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128" w:rsidRDefault="00264128" w:rsidP="00264128">
      <w:pPr>
        <w:ind w:left="142"/>
        <w:jc w:val="center"/>
        <w:rPr>
          <w:rFonts w:cs="Simplified Arabic"/>
          <w:b/>
          <w:bCs/>
          <w:sz w:val="36"/>
          <w:szCs w:val="36"/>
          <w:rtl/>
          <w:lang w:bidi="ar-DZ"/>
        </w:rPr>
      </w:pPr>
      <w:r w:rsidRPr="00264128">
        <w:rPr>
          <w:rFonts w:cs="Simplified Arabic" w:hint="cs"/>
          <w:b/>
          <w:bCs/>
          <w:sz w:val="36"/>
          <w:szCs w:val="36"/>
          <w:rtl/>
          <w:lang w:bidi="ar-DZ"/>
        </w:rPr>
        <w:t>قائمة المراجع</w:t>
      </w:r>
    </w:p>
    <w:p w:rsidR="00D52377" w:rsidRPr="00264128" w:rsidRDefault="00D52377" w:rsidP="00264128">
      <w:pPr>
        <w:ind w:left="142"/>
        <w:jc w:val="center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t>أولا: قائمة المصادر</w:t>
      </w:r>
    </w:p>
    <w:p w:rsidR="00A11139" w:rsidRPr="00A11139" w:rsidRDefault="00A11139" w:rsidP="00A11139">
      <w:pPr>
        <w:pStyle w:val="a3"/>
        <w:numPr>
          <w:ilvl w:val="0"/>
          <w:numId w:val="18"/>
        </w:numPr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t xml:space="preserve">القرآن </w:t>
      </w:r>
      <w:r w:rsidRPr="00A11139">
        <w:rPr>
          <w:rFonts w:cs="Simplified Arabic" w:hint="cs"/>
          <w:b/>
          <w:bCs/>
          <w:sz w:val="36"/>
          <w:szCs w:val="36"/>
          <w:rtl/>
          <w:lang w:bidi="ar-DZ"/>
        </w:rPr>
        <w:t>الكريم.</w:t>
      </w:r>
    </w:p>
    <w:p w:rsidR="000B7511" w:rsidRPr="00A11139" w:rsidRDefault="00A11139" w:rsidP="00A11139">
      <w:pPr>
        <w:pStyle w:val="a3"/>
        <w:numPr>
          <w:ilvl w:val="0"/>
          <w:numId w:val="18"/>
        </w:numPr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A11139">
        <w:rPr>
          <w:rFonts w:cs="Simplified Arabic" w:hint="cs"/>
          <w:b/>
          <w:bCs/>
          <w:sz w:val="36"/>
          <w:szCs w:val="36"/>
          <w:rtl/>
          <w:lang w:bidi="ar-DZ"/>
        </w:rPr>
        <w:t>المعاجم</w:t>
      </w:r>
    </w:p>
    <w:p w:rsidR="00A11139" w:rsidRPr="00981094" w:rsidRDefault="00A11139" w:rsidP="00A1113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مجمع اللغة العربية"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المعجم الوجيز" جمهورية مصر العربية، الهيئة العامة لشؤون المطابع الأميرية 1996. </w:t>
      </w:r>
    </w:p>
    <w:p w:rsidR="000B7511" w:rsidRPr="00981094" w:rsidRDefault="00A11139" w:rsidP="00A11139">
      <w:pPr>
        <w:pStyle w:val="a3"/>
        <w:numPr>
          <w:ilvl w:val="0"/>
          <w:numId w:val="17"/>
        </w:numPr>
        <w:rPr>
          <w:sz w:val="32"/>
          <w:szCs w:val="32"/>
        </w:rPr>
      </w:pP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ا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>لمنجد في اللغة والاعلام، الطبعة 24 دار الشرق، لبنان 1973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.</w:t>
      </w:r>
    </w:p>
    <w:p w:rsidR="00A11139" w:rsidRDefault="00D52377" w:rsidP="00D52377">
      <w:pPr>
        <w:jc w:val="center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 w:hint="cs"/>
          <w:b/>
          <w:bCs/>
          <w:sz w:val="36"/>
          <w:szCs w:val="36"/>
          <w:rtl/>
          <w:lang w:bidi="ar-DZ"/>
        </w:rPr>
        <w:t xml:space="preserve">ثانيا: </w:t>
      </w:r>
      <w:r w:rsidR="00A11139" w:rsidRPr="00D52377">
        <w:rPr>
          <w:rFonts w:cs="Simplified Arabic" w:hint="cs"/>
          <w:b/>
          <w:bCs/>
          <w:sz w:val="36"/>
          <w:szCs w:val="36"/>
          <w:rtl/>
          <w:lang w:bidi="ar-DZ"/>
        </w:rPr>
        <w:t>المراجع باللغة العربية</w:t>
      </w:r>
    </w:p>
    <w:p w:rsidR="00D52377" w:rsidRPr="00D52377" w:rsidRDefault="00D52377" w:rsidP="00D52377">
      <w:pPr>
        <w:pStyle w:val="a3"/>
        <w:numPr>
          <w:ilvl w:val="0"/>
          <w:numId w:val="22"/>
        </w:numPr>
        <w:jc w:val="both"/>
        <w:rPr>
          <w:rFonts w:ascii="Calibri" w:hAnsi="Calibri" w:cs="Simplified Arabic"/>
          <w:b/>
          <w:bCs/>
          <w:sz w:val="32"/>
          <w:szCs w:val="32"/>
        </w:rPr>
      </w:pPr>
      <w:r w:rsidRPr="00D52377">
        <w:rPr>
          <w:rFonts w:ascii="Calibri" w:hAnsi="Calibri" w:cs="Simplified Arabic" w:hint="cs"/>
          <w:b/>
          <w:bCs/>
          <w:sz w:val="36"/>
          <w:szCs w:val="36"/>
          <w:rtl/>
        </w:rPr>
        <w:t>النصوص القانونية:</w:t>
      </w:r>
    </w:p>
    <w:p w:rsidR="00D52377" w:rsidRPr="00D52377" w:rsidRDefault="00D52377" w:rsidP="00981094">
      <w:pPr>
        <w:pStyle w:val="a3"/>
        <w:numPr>
          <w:ilvl w:val="0"/>
          <w:numId w:val="24"/>
        </w:numPr>
        <w:jc w:val="center"/>
        <w:rPr>
          <w:rFonts w:ascii="Calibri" w:hAnsi="Calibri" w:cs="Simplified Arabic"/>
          <w:b/>
          <w:bCs/>
          <w:sz w:val="32"/>
          <w:szCs w:val="32"/>
        </w:rPr>
      </w:pPr>
      <w:r w:rsidRPr="00D52377">
        <w:rPr>
          <w:rFonts w:cs="Simplified Arabic" w:hint="cs"/>
          <w:b/>
          <w:bCs/>
          <w:sz w:val="32"/>
          <w:szCs w:val="32"/>
          <w:rtl/>
        </w:rPr>
        <w:t>الأوامر والقوانين:</w:t>
      </w:r>
    </w:p>
    <w:p w:rsidR="00D52377" w:rsidRPr="00E30477" w:rsidRDefault="00D52377" w:rsidP="00D52377">
      <w:pPr>
        <w:pStyle w:val="a3"/>
        <w:numPr>
          <w:ilvl w:val="0"/>
          <w:numId w:val="14"/>
        </w:numPr>
        <w:jc w:val="both"/>
        <w:rPr>
          <w:rFonts w:cs="Simplified Arabic"/>
          <w:b/>
          <w:bCs/>
          <w:sz w:val="32"/>
          <w:szCs w:val="32"/>
        </w:rPr>
      </w:pPr>
      <w:r w:rsidRPr="00E30477">
        <w:rPr>
          <w:rFonts w:cs="Simplified Arabic" w:hint="cs"/>
          <w:b/>
          <w:bCs/>
          <w:sz w:val="32"/>
          <w:szCs w:val="32"/>
          <w:rtl/>
        </w:rPr>
        <w:t>الأوامر:</w:t>
      </w:r>
    </w:p>
    <w:p w:rsidR="00D52377" w:rsidRPr="00981094" w:rsidRDefault="00981094" w:rsidP="00D523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  <w:lang w:val="fr-FR" w:eastAsia="fr-FR" w:bidi="ar-DZ"/>
        </w:rPr>
        <w:t>الأ</w:t>
      </w:r>
      <w:r w:rsidR="00D52377" w:rsidRPr="00E30477">
        <w:rPr>
          <w:rFonts w:ascii="Simplified Arabic" w:eastAsia="Times New Roman" w:hAnsi="Simplified Arabic" w:cs="Simplified Arabic" w:hint="cs"/>
          <w:sz w:val="28"/>
          <w:szCs w:val="28"/>
          <w:rtl/>
          <w:lang w:val="fr-FR" w:eastAsia="fr-FR" w:bidi="ar-DZ"/>
        </w:rPr>
        <w:t>مر 6</w:t>
      </w:r>
      <w:r w:rsidR="00D52377"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 xml:space="preserve">6-133، المؤرخ في 02 جوان 1966، المتضمن القانون الاساسي العام للوظيفة العمومية، الجريدة الرسمية، العدد 16، الصادر في 8 جوان 1966. </w:t>
      </w:r>
    </w:p>
    <w:p w:rsidR="00D52377" w:rsidRPr="00981094" w:rsidRDefault="00981094" w:rsidP="00D5237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الأ</w:t>
      </w:r>
      <w:r w:rsidR="00D52377"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مر 66-156 المؤرخ في 08-06-1966 المعدل والمتمم، المتضمن قانون العقوبات، ج عدد 49.</w:t>
      </w:r>
    </w:p>
    <w:p w:rsidR="00D52377" w:rsidRPr="00E30477" w:rsidRDefault="00D52377" w:rsidP="00D5237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val="fr-FR" w:eastAsia="fr-FR" w:bidi="ar-DZ"/>
        </w:rPr>
      </w:pPr>
      <w:r w:rsidRPr="00E30477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:lang w:val="fr-FR" w:eastAsia="fr-FR" w:bidi="ar-DZ"/>
        </w:rPr>
        <w:t>القوانين:</w:t>
      </w:r>
    </w:p>
    <w:p w:rsidR="00D52377" w:rsidRPr="00981094" w:rsidRDefault="00D52377" w:rsidP="00D52377">
      <w:pPr>
        <w:pStyle w:val="a3"/>
        <w:numPr>
          <w:ilvl w:val="0"/>
          <w:numId w:val="11"/>
        </w:numPr>
        <w:rPr>
          <w:sz w:val="32"/>
          <w:szCs w:val="32"/>
        </w:rPr>
      </w:pP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القانون 70-86 المؤرخ في 15/12/1970 المعدل والمتمم المتضمن قانون الجنسية، ج ر، رقم.</w:t>
      </w:r>
    </w:p>
    <w:p w:rsidR="00D52377" w:rsidRPr="00981094" w:rsidRDefault="00D52377" w:rsidP="00D523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القانون رقم 78-12 المؤرخ 23مارس 1985، المتضمن القانون الاساسي العام للعمال، الجريدة الرسمية، العدد 32، الصادر بتاريخ 08 اوت 1978.</w:t>
      </w:r>
    </w:p>
    <w:p w:rsidR="00D52377" w:rsidRDefault="00D52377" w:rsidP="00D52377">
      <w:pPr>
        <w:pStyle w:val="a3"/>
        <w:numPr>
          <w:ilvl w:val="0"/>
          <w:numId w:val="11"/>
        </w:numPr>
        <w:rPr>
          <w:rFonts w:ascii="Simplified Arabic" w:hAnsi="Simplified Arabic" w:cs="Simplified Arabic"/>
          <w:b/>
          <w:bCs/>
          <w:sz w:val="32"/>
          <w:szCs w:val="32"/>
        </w:rPr>
      </w:pP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القانون رقم 90-11 المؤرخ في 21 افريل 1990 المتعلق بعلاقات العمل</w:t>
      </w:r>
      <w:r w:rsidRPr="00981094">
        <w:rPr>
          <w:rFonts w:hint="cs"/>
          <w:sz w:val="32"/>
          <w:szCs w:val="32"/>
          <w:rtl/>
        </w:rPr>
        <w:t>.</w:t>
      </w:r>
    </w:p>
    <w:p w:rsidR="00A7772F" w:rsidRPr="00981094" w:rsidRDefault="00A7772F" w:rsidP="00A7772F">
      <w:pPr>
        <w:pStyle w:val="a3"/>
        <w:rPr>
          <w:rFonts w:ascii="Simplified Arabic" w:hAnsi="Simplified Arabic" w:cs="Simplified Arabic"/>
          <w:b/>
          <w:bCs/>
          <w:sz w:val="32"/>
          <w:szCs w:val="32"/>
        </w:rPr>
      </w:pPr>
    </w:p>
    <w:p w:rsidR="00D52377" w:rsidRPr="00D52377" w:rsidRDefault="00D52377" w:rsidP="00981094">
      <w:pPr>
        <w:pStyle w:val="a3"/>
        <w:numPr>
          <w:ilvl w:val="0"/>
          <w:numId w:val="24"/>
        </w:numPr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D52377">
        <w:rPr>
          <w:rFonts w:ascii="Simplified Arabic" w:hAnsi="Simplified Arabic" w:cs="Simplified Arabic" w:hint="cs"/>
          <w:b/>
          <w:bCs/>
          <w:sz w:val="36"/>
          <w:szCs w:val="36"/>
          <w:rtl/>
        </w:rPr>
        <w:lastRenderedPageBreak/>
        <w:t>المراسيم:</w:t>
      </w:r>
    </w:p>
    <w:p w:rsidR="00D52377" w:rsidRPr="00E30477" w:rsidRDefault="00D52377" w:rsidP="00D52377">
      <w:pPr>
        <w:pStyle w:val="a3"/>
        <w:numPr>
          <w:ilvl w:val="0"/>
          <w:numId w:val="14"/>
        </w:num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30477">
        <w:rPr>
          <w:rFonts w:ascii="Simplified Arabic" w:hAnsi="Simplified Arabic" w:cs="Simplified Arabic"/>
          <w:b/>
          <w:bCs/>
          <w:sz w:val="32"/>
          <w:szCs w:val="32"/>
          <w:rtl/>
        </w:rPr>
        <w:t>المراسيم الرئاسية:</w:t>
      </w:r>
    </w:p>
    <w:p w:rsidR="00D52377" w:rsidRPr="00981094" w:rsidRDefault="00D52377" w:rsidP="00D5237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Simplified Arabic" w:eastAsia="Calibri" w:hAnsi="Simplified Arabic" w:cs="Simplified Arabic"/>
          <w:sz w:val="32"/>
          <w:szCs w:val="32"/>
          <w:rtl/>
          <w:lang w:bidi="ar-DZ"/>
        </w:rPr>
      </w:pPr>
      <w:r w:rsidRPr="00E30477">
        <w:rPr>
          <w:rFonts w:ascii="Simplified Arabic" w:eastAsia="Calibri" w:hAnsi="Simplified Arabic" w:cs="Simplified Arabic" w:hint="cs"/>
          <w:sz w:val="28"/>
          <w:szCs w:val="28"/>
          <w:rtl/>
          <w:lang w:bidi="ar-DZ"/>
        </w:rPr>
        <w:t>ا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ل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مرسوم 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ال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رئاسي رقم 96-438 مؤرخ في 07 ديسمبر 1996، المتعلق 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بإصدار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 نص تعديل الدستور، ج ر العدد 76 الصادر بتاريخ 08 ديسمبر 1996.</w:t>
      </w:r>
    </w:p>
    <w:p w:rsidR="00D52377" w:rsidRPr="00981094" w:rsidRDefault="00D52377" w:rsidP="00D52377">
      <w:pPr>
        <w:pStyle w:val="a3"/>
        <w:numPr>
          <w:ilvl w:val="0"/>
          <w:numId w:val="13"/>
        </w:numPr>
        <w:spacing w:after="0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المرسوم الرئاسي 06-177، المؤرخ في31 ماي 2006، المتضمن الحاق المديرية العامة للوظيفة العمومية برئاسة الجمهورية (الأمانة العامة للحكومة)، ج ر، عدد 36 صادر في 31ماي 2006.</w:t>
      </w:r>
    </w:p>
    <w:p w:rsidR="00D52377" w:rsidRPr="00981094" w:rsidRDefault="00D52377" w:rsidP="00D52377">
      <w:pPr>
        <w:pStyle w:val="a3"/>
        <w:numPr>
          <w:ilvl w:val="0"/>
          <w:numId w:val="13"/>
        </w:numPr>
        <w:rPr>
          <w:sz w:val="32"/>
          <w:szCs w:val="32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المرسوم الرئاسي 07-304، المتضمن تحديد الشبكة الاستدلالية لمرتبات الموظفين ونظام دفع رواتبهم، صادر في 30 سبتمبر 2007، الجريدة الرسمية، العدد 61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.</w:t>
      </w:r>
    </w:p>
    <w:p w:rsidR="00981094" w:rsidRPr="000B7511" w:rsidRDefault="00981094" w:rsidP="00981094">
      <w:pPr>
        <w:pStyle w:val="a3"/>
        <w:rPr>
          <w:sz w:val="28"/>
          <w:szCs w:val="28"/>
        </w:rPr>
      </w:pPr>
    </w:p>
    <w:p w:rsidR="00D52377" w:rsidRDefault="00D52377" w:rsidP="00981094">
      <w:pPr>
        <w:pStyle w:val="a3"/>
        <w:numPr>
          <w:ilvl w:val="0"/>
          <w:numId w:val="14"/>
        </w:numPr>
        <w:spacing w:after="0"/>
        <w:jc w:val="both"/>
        <w:rPr>
          <w:rFonts w:ascii="Simplified Arabic" w:eastAsiaTheme="minorEastAsia" w:hAnsi="Simplified Arabic" w:cs="Simplified Arabic"/>
          <w:sz w:val="32"/>
          <w:szCs w:val="32"/>
          <w:lang w:bidi="ar-DZ"/>
        </w:rPr>
      </w:pPr>
      <w:r w:rsidRPr="00E30477">
        <w:rPr>
          <w:rFonts w:ascii="Simplified Arabic" w:eastAsiaTheme="minorEastAsia" w:hAnsi="Simplified Arabic" w:cs="Simplified Arabic"/>
          <w:b/>
          <w:bCs/>
          <w:sz w:val="32"/>
          <w:szCs w:val="32"/>
          <w:rtl/>
        </w:rPr>
        <w:t>المراسيم التنفيذية:</w:t>
      </w:r>
    </w:p>
    <w:p w:rsidR="00D52377" w:rsidRPr="00D40B7F" w:rsidRDefault="00D52377" w:rsidP="00981094">
      <w:pPr>
        <w:pStyle w:val="a3"/>
        <w:numPr>
          <w:ilvl w:val="0"/>
          <w:numId w:val="12"/>
        </w:num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المرسوم 66-144 المؤرخ في 02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جوان 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1966 المتعلق برط اللياقة البدنية للالتحاق بالوظائف العمومية وتنظيم ال</w:t>
      </w:r>
      <w:r w:rsid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لجان الطبية،</w:t>
      </w:r>
      <w:r w:rsid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(ب، د، ع)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الصادرة في 08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جوان </w:t>
      </w:r>
      <w:r w:rsid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1966 </w:t>
      </w:r>
    </w:p>
    <w:p w:rsidR="00D52377" w:rsidRPr="00D40B7F" w:rsidRDefault="00D52377" w:rsidP="00D52377">
      <w:pPr>
        <w:pStyle w:val="a3"/>
        <w:numPr>
          <w:ilvl w:val="0"/>
          <w:numId w:val="12"/>
        </w:numPr>
        <w:spacing w:after="0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ال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مرسوم 8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2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-16 المؤرخ في 12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 xml:space="preserve"> أكتوبر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1982 المتعلق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بإعادة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تهيئة هياكل الحكومة الجريدة الرسمية العدد 03 بتاريخ 19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 xml:space="preserve"> اكتوبر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1982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.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</w:t>
      </w:r>
    </w:p>
    <w:p w:rsidR="00D52377" w:rsidRPr="00D40B7F" w:rsidRDefault="00D52377" w:rsidP="00D52377">
      <w:pPr>
        <w:pStyle w:val="a3"/>
        <w:numPr>
          <w:ilvl w:val="0"/>
          <w:numId w:val="12"/>
        </w:numPr>
        <w:spacing w:after="0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</w:pP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ال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مرسوم 83-614 المؤرخ في 05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نوفمبر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1983 المتضمن انشاء لجان وطنية 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للإصلاح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الاداري جريدة رسمية رقم 46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الصادر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بتاريخ 08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نوفمبر 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1983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D52377" w:rsidRPr="00D40B7F" w:rsidRDefault="00D52377" w:rsidP="00D52377">
      <w:pPr>
        <w:pStyle w:val="a3"/>
        <w:numPr>
          <w:ilvl w:val="0"/>
          <w:numId w:val="12"/>
        </w:numPr>
        <w:spacing w:after="0"/>
        <w:jc w:val="both"/>
        <w:rPr>
          <w:rFonts w:ascii="Simplified Arabic" w:eastAsia="Calibri" w:hAnsi="Simplified Arabic" w:cs="Simplified Arabic"/>
          <w:sz w:val="32"/>
          <w:szCs w:val="32"/>
          <w:lang w:bidi="ar-DZ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>المرسوم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 xml:space="preserve"> 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84-10 المؤرخ في 11 جانفي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1984 المحدد لاختصاص اللجان المتساوية الأعضاء وتشكيلها وتنظيمها وعملها، ج ر، العدد 03.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  </w:t>
      </w:r>
    </w:p>
    <w:p w:rsidR="00D52377" w:rsidRPr="00D40B7F" w:rsidRDefault="00D52377" w:rsidP="00D52377">
      <w:pPr>
        <w:pStyle w:val="a3"/>
        <w:numPr>
          <w:ilvl w:val="0"/>
          <w:numId w:val="12"/>
        </w:numPr>
        <w:spacing w:after="0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ال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مرسوم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84-104 المؤرخ في 12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ماي 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1984 المتضمن انشاء محافظة الاصلاح والتجديد الاداري جريدة رسمية رقم 20 بتاريخ 15 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ماي </w:t>
      </w: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1984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D52377" w:rsidRPr="00D40B7F" w:rsidRDefault="00D52377" w:rsidP="00D52377">
      <w:pPr>
        <w:pStyle w:val="a3"/>
        <w:numPr>
          <w:ilvl w:val="0"/>
          <w:numId w:val="12"/>
        </w:num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lastRenderedPageBreak/>
        <w:t>المرسوم 85-59 المؤرخ في 23 مارس 1985، المتضمن القانون الاساسي النموذجي لعمال المؤسسات والادارات العمومية، الجريدة الرسمية، العدد 13، الصادر بتاريخ 24 مارس 1985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.</w:t>
      </w:r>
    </w:p>
    <w:p w:rsidR="00D52377" w:rsidRPr="00D40B7F" w:rsidRDefault="00D52377" w:rsidP="00D52377">
      <w:pPr>
        <w:pStyle w:val="a3"/>
        <w:numPr>
          <w:ilvl w:val="0"/>
          <w:numId w:val="12"/>
        </w:numPr>
        <w:rPr>
          <w:sz w:val="32"/>
          <w:szCs w:val="32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المرسوم التنفيذي 12-194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المحدد لكيفيات تنظيم المسابقات والامتحانات والفحوص المهنية في المؤسسات والإدارات العمومية وإجرائها.  </w:t>
      </w:r>
    </w:p>
    <w:p w:rsidR="00D52377" w:rsidRPr="00D40B7F" w:rsidRDefault="00D52377" w:rsidP="00D52377">
      <w:pPr>
        <w:pStyle w:val="a3"/>
        <w:numPr>
          <w:ilvl w:val="0"/>
          <w:numId w:val="12"/>
        </w:numPr>
        <w:rPr>
          <w:sz w:val="32"/>
          <w:szCs w:val="32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المرسوم التنفيذي 90-99 المتعلق بسلطة التعيين والتسيير الإداري للموظفين، أعوان الإدارات المركزية، الولايات، البلديات والمؤسسات ذات الطابع الإداري المؤرخ في 27 مارس1990.</w:t>
      </w:r>
    </w:p>
    <w:p w:rsidR="00D52377" w:rsidRPr="00D40B7F" w:rsidRDefault="00D52377" w:rsidP="00D40B7F">
      <w:pPr>
        <w:pStyle w:val="a3"/>
        <w:numPr>
          <w:ilvl w:val="0"/>
          <w:numId w:val="12"/>
        </w:numPr>
        <w:tabs>
          <w:tab w:val="left" w:pos="848"/>
          <w:tab w:val="left" w:pos="1557"/>
        </w:tabs>
        <w:rPr>
          <w:sz w:val="32"/>
          <w:szCs w:val="32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المرسوم التنفيذي 95-126 المؤرخ في افريل 1995 المتعلق بإعداد ونشر القرارات ذات الطابع التنظيمي أو الفردي الخاصة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التي تهتم ب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وضعية الموظفين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 xml:space="preserve"> ج ر العدد 26 المعدل والمتمم للمرسوم 66-145 الصادر في جوان 1966 ج ر العدد 46.</w:t>
      </w:r>
    </w:p>
    <w:p w:rsidR="00D52377" w:rsidRPr="00D40B7F" w:rsidRDefault="00D52377" w:rsidP="00D40B7F">
      <w:pPr>
        <w:pStyle w:val="a3"/>
        <w:numPr>
          <w:ilvl w:val="0"/>
          <w:numId w:val="12"/>
        </w:numPr>
        <w:tabs>
          <w:tab w:val="left" w:pos="848"/>
          <w:tab w:val="left" w:pos="1557"/>
        </w:tabs>
        <w:spacing w:after="0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val="fr-FR" w:bidi="ar-DZ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المرسوم التنفيذي رقم 03-191، المؤرخ في 28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أفريل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 2003، المتضمن تنظيم المديرية العامة للوظيفة العمومية، ج ر، العدد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30 صادر في 30 افريل 2003.</w:t>
      </w:r>
    </w:p>
    <w:p w:rsidR="00D52377" w:rsidRPr="00D40B7F" w:rsidRDefault="00D52377" w:rsidP="00D40B7F">
      <w:pPr>
        <w:pStyle w:val="a3"/>
        <w:numPr>
          <w:ilvl w:val="0"/>
          <w:numId w:val="12"/>
        </w:numPr>
        <w:tabs>
          <w:tab w:val="left" w:pos="706"/>
          <w:tab w:val="left" w:pos="848"/>
        </w:tabs>
        <w:rPr>
          <w:sz w:val="32"/>
          <w:szCs w:val="32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المرسوم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ا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لتنفيذي رقم 12-194 المؤرخ في 25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أفريل</w:t>
      </w: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2012، يحدد كيفيات تنظيم المسابقات والامتحانات والفحوص المهنية في المؤسسات والإدارات العمومية وأجرائها. </w:t>
      </w:r>
    </w:p>
    <w:p w:rsidR="00D52377" w:rsidRPr="00D40B7F" w:rsidRDefault="00D52377" w:rsidP="00D40B7F">
      <w:pPr>
        <w:pStyle w:val="a3"/>
        <w:numPr>
          <w:ilvl w:val="0"/>
          <w:numId w:val="12"/>
        </w:numPr>
        <w:tabs>
          <w:tab w:val="left" w:pos="848"/>
          <w:tab w:val="left" w:pos="1557"/>
        </w:tabs>
        <w:spacing w:after="0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المرسوم التنفيذي رقم 14-193، المؤرخ في 03 جويلية 2014، المتضمن تحديد صلاحيات المدير العام للوظيفة العمومية والإصلاح الإداري، ج ر، العدد 41 بتاريخ 06 جويلية 2014.</w:t>
      </w:r>
    </w:p>
    <w:p w:rsidR="00D52377" w:rsidRDefault="00D52377" w:rsidP="00D40B7F">
      <w:pPr>
        <w:pStyle w:val="a3"/>
        <w:numPr>
          <w:ilvl w:val="0"/>
          <w:numId w:val="12"/>
        </w:numPr>
        <w:tabs>
          <w:tab w:val="left" w:pos="848"/>
          <w:tab w:val="left" w:pos="1557"/>
        </w:tabs>
        <w:spacing w:after="0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lang w:val="fr-FR" w:bidi="ar-DZ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المرسوم التنفيذي رقم 14-194، المؤرخ في 03 جويلية 2014، المتضمن تنظيم المديرية العامة للوظيفة العمومية والإصلاح الإداري ج ر عدد 41 ص الصادرة 06جويلية2014</w:t>
      </w:r>
      <w:r w:rsidRPr="00D40B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val="fr-FR" w:bidi="ar-DZ"/>
        </w:rPr>
        <w:t>.</w:t>
      </w:r>
    </w:p>
    <w:p w:rsidR="00981094" w:rsidRPr="00D40B7F" w:rsidRDefault="00981094" w:rsidP="00981094">
      <w:pPr>
        <w:pStyle w:val="a3"/>
        <w:tabs>
          <w:tab w:val="left" w:pos="848"/>
          <w:tab w:val="left" w:pos="1557"/>
        </w:tabs>
        <w:spacing w:after="0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val="fr-FR" w:bidi="ar-DZ"/>
        </w:rPr>
      </w:pPr>
    </w:p>
    <w:p w:rsidR="00D52377" w:rsidRDefault="00D52377" w:rsidP="00981094">
      <w:pPr>
        <w:pStyle w:val="a3"/>
        <w:numPr>
          <w:ilvl w:val="0"/>
          <w:numId w:val="24"/>
        </w:numPr>
        <w:spacing w:after="0" w:line="240" w:lineRule="auto"/>
        <w:jc w:val="center"/>
        <w:rPr>
          <w:rFonts w:eastAsiaTheme="minorEastAsia" w:cs="Simplified Arabic"/>
          <w:b/>
          <w:bCs/>
          <w:sz w:val="36"/>
          <w:szCs w:val="36"/>
          <w:lang w:bidi="ar-DZ"/>
        </w:rPr>
      </w:pPr>
      <w:r w:rsidRPr="00D52377">
        <w:rPr>
          <w:rFonts w:eastAsiaTheme="minorEastAsia" w:cs="Simplified Arabic" w:hint="cs"/>
          <w:b/>
          <w:bCs/>
          <w:sz w:val="36"/>
          <w:szCs w:val="36"/>
          <w:rtl/>
          <w:lang w:bidi="ar-DZ"/>
        </w:rPr>
        <w:lastRenderedPageBreak/>
        <w:t>التعليمات والمناشير والمقررات: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rPr>
          <w:sz w:val="32"/>
          <w:szCs w:val="32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التعليمة 05 المؤرخة في 03 جولية 1968 المتعلقة بتطبيق النظام الجديد لتنقيط وترقية الموظفين، صادرة عن المديرية العامة للوظيفة العمومية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rPr>
          <w:sz w:val="32"/>
          <w:szCs w:val="32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التعليمة 05 المؤرخة في 03 جولية 1968 المتعلقة بتطبيق النظام الجديد لتنقيط وترقية الموظفين، صادرة عن المديرية العامة للوظيفة العمومية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rPr>
          <w:sz w:val="32"/>
          <w:szCs w:val="32"/>
        </w:rPr>
      </w:pP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التعليمة الوزارية المشتركة رقم 1 المؤرخة في 23 ماي 2000 المتعلقة بطرق وكيفيات التوظيف، المعدلة والمتممة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spacing w:after="0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التعليمة رقم 01/ م ع وع، مؤرخة في 20 فيفري 2013 تتعلق بتطبيق احكام المرسوم التنفيذي رقم 12-194 المؤرخ في 25 افريل 2012، المحدد لكيفيات تنظيم المسابقات والامتحانات والفحوص المهنية في المؤسسات والإدارات العمومية واجرائها.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spacing w:after="0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التعليمة رقم 01/ م ع وع، مؤرخة في 20 فيفري 2013 تتعلق بتطبيق احكام المرسوم التنفيذي رقم 12-194 المؤرخ في 25 افريل 2012، المحدد لكيفيات تنظيم المسابقات والامتحانات والفحوص المهنية في المؤسسات والإدارات العمومية واجرائها.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rPr>
          <w:sz w:val="32"/>
          <w:szCs w:val="32"/>
        </w:rPr>
      </w:pP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التعليمة رقم 02/ م ع وع/ المؤرخة في 07 </w:t>
      </w:r>
      <w:proofErr w:type="spellStart"/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افريل</w:t>
      </w:r>
      <w:proofErr w:type="spellEnd"/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1990 المتعلقة بكيفيات تنظيم المسابقات والامتحانات والاختبارات المهنية في المؤسسات والادارات العمومية.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rPr>
          <w:sz w:val="32"/>
          <w:szCs w:val="32"/>
        </w:rPr>
      </w:pPr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التعليمة رقم 02/ م ع وع/ المؤرخة في 07 </w:t>
      </w:r>
      <w:proofErr w:type="spellStart"/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افريل</w:t>
      </w:r>
      <w:proofErr w:type="spellEnd"/>
      <w:r w:rsidRPr="00D40B7F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1990 المتعلقة بكيفيات تنظيم المسابقات والامتحانات والاختبارات المهنية في المؤسسات والادارات العمومية.</w:t>
      </w:r>
    </w:p>
    <w:p w:rsidR="00D52377" w:rsidRPr="00D40B7F" w:rsidRDefault="00D52377" w:rsidP="00D40B7F">
      <w:pPr>
        <w:pStyle w:val="a3"/>
        <w:numPr>
          <w:ilvl w:val="0"/>
          <w:numId w:val="27"/>
        </w:numPr>
        <w:rPr>
          <w:sz w:val="32"/>
          <w:szCs w:val="32"/>
        </w:rPr>
      </w:pP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التعليمة رقم 05 المؤرخة في 10 أفريل 2006، المتضمنة دفتر الشروط</w:t>
      </w:r>
    </w:p>
    <w:p w:rsidR="00D40B7F" w:rsidRDefault="00D52377" w:rsidP="00D40B7F">
      <w:pPr>
        <w:pStyle w:val="a3"/>
        <w:numPr>
          <w:ilvl w:val="0"/>
          <w:numId w:val="27"/>
        </w:num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التعليمة رقم 06 المؤرخة في 06 ماي 2008 تتضمن تعديل التعليمة رقم 02 المؤرخة في 25 </w:t>
      </w:r>
      <w:proofErr w:type="spellStart"/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جانفي</w:t>
      </w:r>
      <w:proofErr w:type="spellEnd"/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1997 المتعلق </w:t>
      </w:r>
      <w:r w:rsidR="00A7772F"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بإثبات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الوضعية اداء</w:t>
      </w:r>
      <w:r w:rsidR="00317655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الخدمة الوطنية مسبقة للتوظيف و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تسليم بعض الوثائق الادارية، الصادرة عن رئيس الحكومة.</w:t>
      </w:r>
    </w:p>
    <w:p w:rsidR="00D40B7F" w:rsidRPr="00D40B7F" w:rsidRDefault="00D52377" w:rsidP="00D40B7F">
      <w:pPr>
        <w:pStyle w:val="a3"/>
        <w:numPr>
          <w:ilvl w:val="0"/>
          <w:numId w:val="27"/>
        </w:numPr>
        <w:tabs>
          <w:tab w:val="left" w:pos="848"/>
          <w:tab w:val="left" w:pos="1415"/>
        </w:tabs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lastRenderedPageBreak/>
        <w:t>التعليمة رقم 13، الصادرة عن المديرية العامة للوظيفة العمومية، المؤرخة في 29 جوان 2004، المتضمنة تنظيم المسابقات والامتحانات والاختبارات المهنية.</w:t>
      </w:r>
    </w:p>
    <w:p w:rsidR="00D40B7F" w:rsidRPr="00D40B7F" w:rsidRDefault="00D52377" w:rsidP="00D40B7F">
      <w:pPr>
        <w:pStyle w:val="a3"/>
        <w:numPr>
          <w:ilvl w:val="0"/>
          <w:numId w:val="27"/>
        </w:numPr>
        <w:tabs>
          <w:tab w:val="left" w:pos="848"/>
          <w:tab w:val="left" w:pos="1415"/>
        </w:tabs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>التعليمة رقم 13، الصادرة عن المديرية العامة للوظيفة العمومية، المؤرخة في 29 جوان 2004، المتضمنة تنظيم المسابقات والامتحانات والاختبارات المهنية</w:t>
      </w:r>
    </w:p>
    <w:p w:rsidR="00D40B7F" w:rsidRPr="00B80AEA" w:rsidRDefault="00D52377" w:rsidP="00B80AEA">
      <w:pPr>
        <w:pStyle w:val="a3"/>
        <w:numPr>
          <w:ilvl w:val="0"/>
          <w:numId w:val="27"/>
        </w:numPr>
        <w:tabs>
          <w:tab w:val="left" w:pos="848"/>
          <w:tab w:val="left" w:pos="1415"/>
        </w:tabs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التعليمة رقم 19 ك خ /م ع وع/2004، المتضمنة الترقية بعد التسجيل على قائمة التأهيل، المديرية العمومية، الجزائر، 08 اوت 2004.</w:t>
      </w:r>
    </w:p>
    <w:p w:rsidR="00D40B7F" w:rsidRPr="00B80AEA" w:rsidRDefault="00D52377" w:rsidP="00B80AEA">
      <w:pPr>
        <w:pStyle w:val="a3"/>
        <w:numPr>
          <w:ilvl w:val="0"/>
          <w:numId w:val="27"/>
        </w:numPr>
        <w:tabs>
          <w:tab w:val="left" w:pos="848"/>
          <w:tab w:val="left" w:pos="1415"/>
        </w:tabs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التعليمة رقم 19 ك خ/ م ع وع/ 2008، المتضمنة الترقية على أساس الشهادة الى رتبة اعلى، المديرية العامة للوظيفة العمومية، الجزائر، 10 ماي 2008.</w:t>
      </w:r>
    </w:p>
    <w:p w:rsidR="00D40B7F" w:rsidRDefault="00D52377" w:rsidP="00D40B7F">
      <w:pPr>
        <w:pStyle w:val="a3"/>
        <w:numPr>
          <w:ilvl w:val="0"/>
          <w:numId w:val="27"/>
        </w:numPr>
        <w:tabs>
          <w:tab w:val="left" w:pos="848"/>
          <w:tab w:val="left" w:pos="1415"/>
        </w:tabs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تعليمة رقم 29/م ت </w:t>
      </w:r>
      <w:r w:rsidR="00D40B7F"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م/ م فم /المؤرخة في 26 ماي 2008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، الصادرة عن </w:t>
      </w:r>
      <w:r w:rsidR="00D40B7F"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المديرة العامة للوظيفة العمومية</w:t>
      </w:r>
      <w:r w:rsidRPr="00D40B7F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D52377" w:rsidRPr="00B80AEA" w:rsidRDefault="00D52377" w:rsidP="00B80AEA">
      <w:pPr>
        <w:pStyle w:val="a3"/>
        <w:numPr>
          <w:ilvl w:val="0"/>
          <w:numId w:val="27"/>
        </w:numPr>
        <w:tabs>
          <w:tab w:val="left" w:pos="848"/>
          <w:tab w:val="left" w:pos="1415"/>
        </w:tabs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</w:pP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القرار المؤرخ في</w:t>
      </w:r>
      <w:r w:rsidRPr="00D40B7F">
        <w:rPr>
          <w:rFonts w:ascii="Simplified Arabic" w:eastAsia="Calibri" w:hAnsi="Simplified Arabic" w:cs="Simplified Arabic" w:hint="cs"/>
          <w:sz w:val="32"/>
          <w:szCs w:val="32"/>
          <w:lang w:val="fr-FR"/>
        </w:rPr>
        <w:t xml:space="preserve"> 13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أوت،</w:t>
      </w:r>
      <w:r w:rsidRPr="00D40B7F">
        <w:rPr>
          <w:rFonts w:ascii="Simplified Arabic" w:eastAsia="Calibri" w:hAnsi="Simplified Arabic" w:cs="Simplified Arabic" w:hint="cs"/>
          <w:sz w:val="32"/>
          <w:szCs w:val="32"/>
          <w:lang w:val="fr-FR"/>
        </w:rPr>
        <w:t xml:space="preserve"> 1997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المتعلق بالمؤسسات العمومية للتكوين المتخصص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 xml:space="preserve"> </w:t>
      </w:r>
      <w:r w:rsidRPr="00D40B7F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المؤهلة لتنظيم وإجراء الامتحانات والمسابقات</w:t>
      </w:r>
      <w:r w:rsidRPr="00D40B7F">
        <w:rPr>
          <w:rFonts w:ascii="Simplified Arabic" w:eastAsia="Calibri" w:hAnsi="Simplified Arabic" w:cs="Simplified Arabic" w:hint="cs"/>
          <w:sz w:val="32"/>
          <w:szCs w:val="32"/>
          <w:lang w:val="fr-FR"/>
        </w:rPr>
        <w:t>.</w:t>
      </w:r>
    </w:p>
    <w:p w:rsidR="00264128" w:rsidRPr="00D52377" w:rsidRDefault="00264128" w:rsidP="00D52377">
      <w:pPr>
        <w:pStyle w:val="a3"/>
        <w:numPr>
          <w:ilvl w:val="0"/>
          <w:numId w:val="22"/>
        </w:numPr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D52377">
        <w:rPr>
          <w:rFonts w:cs="Simplified Arabic" w:hint="cs"/>
          <w:b/>
          <w:bCs/>
          <w:sz w:val="36"/>
          <w:szCs w:val="36"/>
          <w:rtl/>
          <w:lang w:bidi="ar-DZ"/>
        </w:rPr>
        <w:t>الكتب: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IQ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IQ"/>
        </w:rPr>
        <w:t>إبراهيم شحاتة، الإصلاح الإداري في الدول العربية، ملاحظة عامة وحلول مقارنة، المنظمة العربية للتنمية الإدارية، مصر 1997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IQ"/>
        </w:rPr>
        <w:t>.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eastAsia="fr-FR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أبو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زيد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فهمي،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وسائل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الإدارة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العامة</w:t>
      </w:r>
      <w:r w:rsidRPr="0098109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fr-FR" w:eastAsia="fr-FR"/>
        </w:rPr>
        <w:t>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دار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المطبوعات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الجامعية،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الإسكندرية،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1994 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spacing w:after="0" w:line="240" w:lineRule="auto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أبي قاسم الزمخشري، الكشاف عن الحقائق وغوامض التنزيل وعيون الأقاويل في وجوه التأويل، تحقيق: محمد عبد السلام شاهين ج1: دار الكتب العلمية بيروت 1995.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أ</w:t>
      </w:r>
      <w:r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حمد رشيد، ادارة التنمية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، القاهرة دار النهضة العربية، (د،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ت،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ن) 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جمعة محارب، 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التأديب</w:t>
      </w:r>
      <w:r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ال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إ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داري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في 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الوظيف</w:t>
      </w:r>
      <w:r w:rsidRPr="00981094">
        <w:rPr>
          <w:rFonts w:ascii="Simplified Arabic" w:eastAsia="Times New Roman" w:hAnsi="Simplified Arabic" w:cs="Simplified Arabic" w:hint="eastAsia"/>
          <w:sz w:val="32"/>
          <w:szCs w:val="32"/>
          <w:rtl/>
          <w:lang w:val="fr-FR" w:eastAsia="fr-FR"/>
        </w:rPr>
        <w:t>ة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العامة (دراسة مقارنة)، دار المطبوعات الجامعية، الاسكندرية، 2004.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حامد عبد الماجد، مقدمة في منهجية دراسة وطرق بحث الظواهر السياسية، القاهرة دار الجامعة للطباعة والنشر، 2000 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tabs>
          <w:tab w:val="left" w:pos="6225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proofErr w:type="spellStart"/>
      <w:r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lastRenderedPageBreak/>
        <w:t>حرشوفي</w:t>
      </w:r>
      <w:proofErr w:type="spellEnd"/>
      <w:r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 مدني، الطريق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إ</w:t>
      </w:r>
      <w:r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لى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إ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>عادة اختراع الحكومة وادارة الشاملة، القاهرة: سلسلة الثقافة الادارية، 1996.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حسن احمد الطعاني، التدريب الإداري المعاصر، دار المسيرة للن</w:t>
      </w:r>
      <w:r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شر والتوزيع، عمان، الأردن، 2007</w:t>
      </w:r>
      <w:r w:rsidRPr="00981094">
        <w:rPr>
          <w:rFonts w:ascii="Simplified Arabic" w:eastAsia="Calibri" w:hAnsi="Simplified Arabic" w:cs="Simplified Arabic"/>
          <w:sz w:val="32"/>
          <w:szCs w:val="32"/>
          <w:lang w:val="fr-FR" w:bidi="ar-DZ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ديالا الحاج عارف، الاصلاح الاداري، دمشق، دار الرضا، 2003.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>رابحي مصطفى عليان، اسس الادارة المعاصرة، الطبعة الاولى دار الصفاء للنشر والتوزيع، عمان 2007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.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 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سعيد مقدم، الوظيفة العمومية بين التطور والتحول من منظور تسيير الموارد البشرية واخلاقيات المهنية، ديوان المطبوعات الجامعية، 2010 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سليمان </w:t>
      </w:r>
      <w:proofErr w:type="spell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الطماوي</w:t>
      </w:r>
      <w:proofErr w:type="spellEnd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، مبادئ علم الادارة العامة، دار الفكر العربي، القاهرة ،1960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الشامي علي حسن، الادارة العامة والتحديث الاداري (مقارنة نظرية)، شركة رشاد برس، لبنان، 1995. 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صلاح الدين محمد عبد الباقي، إدارة الموارد البشرية من الناحية العلمية والعملية، دار الكتب الجامعية، الإسكندرية، مصر 2000 ص 69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طارق المجذوب،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الإدارة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العامة</w:t>
      </w:r>
      <w:r w:rsidRPr="00981094">
        <w:rPr>
          <w:rFonts w:ascii="Simplified Arabic" w:eastAsia="Times New Roman" w:hAnsi="Simplified Arabic" w:cs="Simplified Arabic"/>
          <w:b/>
          <w:bCs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العملية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الإدارية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والوظيفة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العامة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والإصلاح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الإداري، دار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النشر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بيروت 2000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>.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IQ"/>
        </w:rPr>
        <w:t>عاصم الاعرجي، نظريات التطور والتنمية الإدارية، و</w:t>
      </w:r>
      <w:r>
        <w:rPr>
          <w:rFonts w:ascii="Simplified Arabic" w:eastAsia="Calibri" w:hAnsi="Simplified Arabic" w:cs="Simplified Arabic"/>
          <w:sz w:val="32"/>
          <w:szCs w:val="32"/>
          <w:rtl/>
          <w:lang w:val="fr-FR" w:bidi="ar-IQ"/>
        </w:rPr>
        <w:t>زارة التعليم العالي، بغداد 1988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fr-FR" w:bidi="ar-IQ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عبد الحكيم </w:t>
      </w:r>
      <w:proofErr w:type="spell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سواكر</w:t>
      </w:r>
      <w:proofErr w:type="spellEnd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، الوظيفة العمومية في الجزائر، الجزائر مطبعة مزوار،2011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.</w:t>
      </w:r>
    </w:p>
    <w:p w:rsidR="00317655" w:rsidRPr="00981094" w:rsidRDefault="00317655" w:rsidP="0026412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عبد العزيز السيد الجوهري –الوظيفة العامة (دراسة مقارنة م</w:t>
      </w:r>
      <w:r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ع التركيز على التشريع الجزائري)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، ديوان المطب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و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عات الجامعية 1983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عبد الهادي الهمداني، وسائل تحقيق التنمية الإدارية والإصلاح الإداري في اليمن، الثوابت، صنعاء العدد الأول يناير-مارس 1993 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علي السلمي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،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تطور الفكر التنظيمي، الكويت، وكالة المطبوعات، 1975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.</w:t>
      </w:r>
    </w:p>
    <w:p w:rsidR="00317655" w:rsidRPr="00981094" w:rsidRDefault="00317655" w:rsidP="00317655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علي </w:t>
      </w:r>
      <w:r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الظلعان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، اراء واتجاهات الرؤساء والمرؤوسين نحو نظام تقويم الأداء في المملكة العربية السعودية، معهد الإدارة العامة، الرياض المملكة السعودية، 1995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lastRenderedPageBreak/>
        <w:t xml:space="preserve">عمار </w:t>
      </w:r>
      <w:proofErr w:type="spell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عوابدي</w:t>
      </w:r>
      <w:proofErr w:type="spellEnd"/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،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الاساس القانوني لمسؤولية الادارة عن اعمال موظفيها، الشركة الوطنية للنشر والتوزيع، الجزائر، طبعة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عمرو وصفي عقيلي، إدارة الافراد، عمان، الأردن، دار زهران للنشر والتوزيع، 1990 ص 277.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فوزي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 جيش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،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 الوظيفة العامة وادارة شؤون الموظفين، دار النشر بيروت،1986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كامل بربر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،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ادارة الموارد البشرية وكفاءة الاداء التنظيمي، المؤسسة الجامعية للدراسات والنشر والتوزيع الحمراء، بيروت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1997.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محمد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إبراهيم الدسوقي علي، حماية الموظف العام إداريا، دار النهضة العربية، مصر 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2006.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 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محمد انس قاسم جعفر، مبادئ 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الوظيفة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العامة وتطبيقاتها على التشريع الجزائري، جامعة القاهرة 1982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محمد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أنس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قاسم،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مذكرات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في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الوظيفة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العامة،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طبعة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ثانية،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ديوان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المطبوعات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الجامعية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الجزائر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  <w:t xml:space="preserve"> 1989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محمد </w:t>
      </w: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بوسماح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، المرفق العام في الجزائر، ديوان المطبوعات الجامعية سنة1995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محمد علي الخلايلة، القانون الاداري الكتاب الثاني، دار الثقافة للنشر والتوزيع، الاردن. 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محمد متولي غنيمة، سياسات وبرامج اعداد المعلم العربي، دار المصرية اللبنانية، الطبعة الثانية، نوفمبر 1998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محمد يوسف </w:t>
      </w:r>
      <w:proofErr w:type="spell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المعداوي</w:t>
      </w:r>
      <w:proofErr w:type="spellEnd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، دراسة في الوظيفة العامة في النظم المقارنة والتشريع الجزائري، الطبعة الثانية ديوان المطبوعات الجامعية الجزائر، 1988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مصطفى أبو بكر، الموارد البشرية مدخل لتحقيق الميزة التنافسية، دار الجامعية، الإسكندرية، 2003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منصور احمد منصور، المبادئ العامة في إدارة وتخطيط القوى العاملة، وكالة المطبوعات، الكويت، 1975 </w:t>
      </w:r>
    </w:p>
    <w:p w:rsidR="00317655" w:rsidRPr="00981094" w:rsidRDefault="00317655" w:rsidP="00981094">
      <w:pPr>
        <w:pStyle w:val="a3"/>
        <w:numPr>
          <w:ilvl w:val="0"/>
          <w:numId w:val="4"/>
        </w:numPr>
        <w:tabs>
          <w:tab w:val="left" w:pos="848"/>
          <w:tab w:val="left" w:pos="1132"/>
        </w:tabs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المؤمن قيس واخرون، التنمية الادارية، دار زهران 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للنشر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والتوزيع، عمان، الاردن،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2007</w:t>
      </w:r>
    </w:p>
    <w:p w:rsidR="00317655" w:rsidRDefault="00317655" w:rsidP="00981094">
      <w:pPr>
        <w:pStyle w:val="a3"/>
        <w:numPr>
          <w:ilvl w:val="0"/>
          <w:numId w:val="4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lastRenderedPageBreak/>
        <w:t xml:space="preserve">نادية </w:t>
      </w:r>
      <w:proofErr w:type="spell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ضريفي</w:t>
      </w:r>
      <w:proofErr w:type="spellEnd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، تسيير المرفق العام والتحولات الجديدة، دار بلقيس،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2010.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   </w:t>
      </w:r>
    </w:p>
    <w:p w:rsidR="005F68C9" w:rsidRPr="00981094" w:rsidRDefault="00D52377" w:rsidP="00D5237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Simplified Arabic" w:eastAsia="Calibri" w:hAnsi="Simplified Arabic" w:cs="Simplified Arabic"/>
          <w:sz w:val="36"/>
          <w:szCs w:val="36"/>
          <w:rtl/>
          <w:lang w:bidi="ar-DZ"/>
        </w:rPr>
      </w:pPr>
      <w:r w:rsidRPr="00981094">
        <w:rPr>
          <w:rFonts w:hint="cs"/>
          <w:b/>
          <w:bCs/>
          <w:sz w:val="36"/>
          <w:szCs w:val="36"/>
          <w:rtl/>
          <w:lang w:bidi="ar-DZ"/>
        </w:rPr>
        <w:t xml:space="preserve">الرسائل </w:t>
      </w:r>
      <w:proofErr w:type="gramStart"/>
      <w:r w:rsidRPr="00981094">
        <w:rPr>
          <w:rFonts w:hint="cs"/>
          <w:b/>
          <w:bCs/>
          <w:sz w:val="36"/>
          <w:szCs w:val="36"/>
          <w:rtl/>
          <w:lang w:bidi="ar-DZ"/>
        </w:rPr>
        <w:t>و</w:t>
      </w:r>
      <w:r w:rsidR="00264128" w:rsidRPr="00981094">
        <w:rPr>
          <w:rFonts w:hint="cs"/>
          <w:b/>
          <w:bCs/>
          <w:sz w:val="36"/>
          <w:szCs w:val="36"/>
          <w:rtl/>
          <w:lang w:bidi="ar-DZ"/>
        </w:rPr>
        <w:t>المذكرات</w:t>
      </w:r>
      <w:proofErr w:type="gramEnd"/>
      <w:r w:rsidR="00264128" w:rsidRPr="00981094">
        <w:rPr>
          <w:rFonts w:hint="cs"/>
          <w:b/>
          <w:bCs/>
          <w:sz w:val="36"/>
          <w:szCs w:val="36"/>
          <w:rtl/>
          <w:lang w:bidi="ar-DZ"/>
        </w:rPr>
        <w:t xml:space="preserve"> الجامعية</w:t>
      </w:r>
      <w:r w:rsidR="00264128" w:rsidRPr="00981094">
        <w:rPr>
          <w:b/>
          <w:bCs/>
          <w:sz w:val="36"/>
          <w:szCs w:val="36"/>
          <w:lang w:bidi="ar-DZ"/>
        </w:rPr>
        <w:t>:</w:t>
      </w:r>
      <w:r w:rsidR="005F68C9" w:rsidRPr="00981094">
        <w:rPr>
          <w:rFonts w:ascii="Simplified Arabic" w:eastAsia="Calibri" w:hAnsi="Simplified Arabic" w:cs="Simplified Arabic"/>
          <w:sz w:val="36"/>
          <w:szCs w:val="36"/>
          <w:vertAlign w:val="superscript"/>
          <w:lang w:val="fr-FR"/>
        </w:rPr>
        <w:t xml:space="preserve"> </w:t>
      </w:r>
    </w:p>
    <w:p w:rsidR="00804226" w:rsidRPr="00981094" w:rsidRDefault="00317655" w:rsidP="0080422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أ</w:t>
      </w:r>
      <w:r w:rsidR="00804226"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حمد سنة، حقوق الموظف في التشريع الجزائري (دراسة مقارنة)، مذكرة ماجستير في القانون فرع ادارة ومالية، </w:t>
      </w:r>
      <w:r w:rsidR="00D52377"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كلية الحقوق، جامعة الجزائر،2005</w:t>
      </w:r>
      <w:r w:rsidR="00804226"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804226" w:rsidRPr="00981094" w:rsidRDefault="00317655" w:rsidP="00804226">
      <w:pPr>
        <w:pStyle w:val="a3"/>
        <w:numPr>
          <w:ilvl w:val="0"/>
          <w:numId w:val="5"/>
        </w:num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أ</w:t>
      </w:r>
      <w:r w:rsidR="00804226"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حمد قضاي، تحديد الحاجة الى التكوين للموارد البشرية للولاية، مذكرة التخرج في الدراسات ما بعد التدرج المتخصص التسيير العمومي، المدرسة الوطنية للإدارة، سنة1994</w:t>
      </w:r>
      <w:r w:rsidR="00804226"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804226" w:rsidRPr="00981094" w:rsidRDefault="00804226" w:rsidP="00317655">
      <w:pPr>
        <w:pStyle w:val="a3"/>
        <w:numPr>
          <w:ilvl w:val="0"/>
          <w:numId w:val="5"/>
        </w:num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بدرية محمود محمد إبراهيم، أثر التدريب على تطوير مهارات العملين دراسة تطبيقية على معهد علوم نظم المعلومات بجهاز الشرطة، رسالة ماجستير، اكاديمية السادا</w:t>
      </w:r>
      <w:r w:rsidR="00317655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ت للعلوم الإدارية، القاهرة، 200</w:t>
      </w:r>
      <w:r w:rsidR="00317655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6.</w:t>
      </w:r>
    </w:p>
    <w:p w:rsidR="00804226" w:rsidRPr="00981094" w:rsidRDefault="00804226" w:rsidP="0080422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>بن عيسى الشريف بن عبد القادر، تقييم مستوى استخدام</w:t>
      </w:r>
      <w:bookmarkStart w:id="0" w:name="_GoBack"/>
      <w:bookmarkEnd w:id="0"/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 xml:space="preserve"> التسيير الاستراتيجي للموارد البشرية في الادارات العمومية الجزائرية (دراسة حالة ادارة الجمارك) مذكرة ماجستير في علوم التسيير، كلية العلوم الاقتصادية وعلوم التسيير، جامعة الجزائر 2008.</w:t>
      </w:r>
    </w:p>
    <w:p w:rsidR="00804226" w:rsidRPr="00981094" w:rsidRDefault="00317655" w:rsidP="0080422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بن فريحة مصطفى، ال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إ</w:t>
      </w:r>
      <w:r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صلاح ال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إ</w:t>
      </w:r>
      <w:r w:rsidR="00804226"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داري ووضعيته بين النظري والتطبيقي في الجزائر، مذكرة ماجستير في الادارة والمالية،2002.</w:t>
      </w:r>
    </w:p>
    <w:p w:rsidR="00804226" w:rsidRPr="00981094" w:rsidRDefault="00804226" w:rsidP="0080422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Simplified Arabic" w:eastAsia="Calibri" w:hAnsi="Simplified Arabic" w:cs="Simplified Arabic"/>
          <w:sz w:val="32"/>
          <w:szCs w:val="32"/>
          <w:rtl/>
          <w:lang w:bidi="ar-DZ"/>
        </w:rPr>
      </w:pP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>بوراش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 شافية، 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سياسة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 xml:space="preserve"> التوظيف في ظل اصلاح الوظيفة العامة في الجزائر خلال الفترة (2005-2007) مذكرة ماجستير في العل</w:t>
      </w:r>
      <w:r w:rsidR="00317655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>وم السياسية، جامعة الجزائر</w:t>
      </w:r>
      <w:r w:rsidR="00317655">
        <w:rPr>
          <w:rFonts w:ascii="Simplified Arabic" w:eastAsia="Calibri" w:hAnsi="Simplified Arabic" w:cs="Simplified Arabic" w:hint="cs"/>
          <w:sz w:val="32"/>
          <w:szCs w:val="32"/>
          <w:rtl/>
          <w:lang w:bidi="ar-DZ"/>
        </w:rPr>
        <w:t>2008.</w:t>
      </w:r>
    </w:p>
    <w:p w:rsidR="00804226" w:rsidRPr="00981094" w:rsidRDefault="00804226" w:rsidP="00A7772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IQ"/>
        </w:rPr>
      </w:pP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تيشات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سلوى، افاق الوظيفة العمومية الجزائرية في ظل تطبيق </w:t>
      </w: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المناجمنت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العمومي الجديد بالنظر الى بعض التجارب الأجنبية (نيوزيلندا</w:t>
      </w:r>
      <w:r w:rsidR="00317655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، فرنسا، والولايات المتحدة ال</w:t>
      </w:r>
      <w:r w:rsidR="00317655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أ</w:t>
      </w:r>
      <w:r w:rsidR="00317655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م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ريكية) رسالة مقدمة لنيل شهادة دكتوراه </w:t>
      </w:r>
      <w:r w:rsidR="00317655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كلية العلوم الاقتصادية والتجارية وعلوم التسيير، جامعة بومرداس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،2014/2015</w:t>
      </w:r>
      <w:r w:rsidR="00317655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.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</w:t>
      </w:r>
    </w:p>
    <w:p w:rsidR="00804226" w:rsidRPr="00981094" w:rsidRDefault="00804226" w:rsidP="00A7772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حدة قربة، دور التدريب في تحقيق الميزة التنافسية: دراسة حالة مؤسسة </w:t>
      </w: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انتبيوتيكال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 بالمدية، رسالة ماجستير، غير منشورة كلية العلوم الاقتصادية وعلوم التسيير، جامعة سعد دحلب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804226" w:rsidRPr="00981094" w:rsidRDefault="00804226" w:rsidP="00A7772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lastRenderedPageBreak/>
        <w:t>ذبيح عادل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 xml:space="preserve">، 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تقييم الموظف العمومي، مذكرة لنيل شهادة الماجستير ف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ي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القانون العام، فرع الدولة والمؤسسات العمومية، كلية الحقوق –بن عكنون ،2011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.</w:t>
      </w:r>
    </w:p>
    <w:p w:rsidR="00981094" w:rsidRDefault="00804226" w:rsidP="00A7772F">
      <w:pPr>
        <w:pStyle w:val="a3"/>
        <w:numPr>
          <w:ilvl w:val="0"/>
          <w:numId w:val="5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proofErr w:type="spell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عثامنة</w:t>
      </w:r>
      <w:proofErr w:type="spellEnd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 جياد، الاصلاحات السياسية والادارية في الجزائر 1990-1992 (رسالة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  <w:t xml:space="preserve"> </w:t>
      </w:r>
      <w:r w:rsid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ماجستير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،</w:t>
      </w:r>
      <w:r w:rsid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DZ"/>
        </w:rPr>
        <w:t xml:space="preserve"> 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جامعة </w:t>
      </w:r>
      <w:r w:rsid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الجزائر: معهد العلوم السياسية و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العلاقات الدولية، 1995.</w:t>
      </w:r>
    </w:p>
    <w:p w:rsidR="00981094" w:rsidRDefault="00804226" w:rsidP="00A7772F">
      <w:pPr>
        <w:pStyle w:val="a3"/>
        <w:numPr>
          <w:ilvl w:val="0"/>
          <w:numId w:val="5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bidi="ar-DZ"/>
        </w:rPr>
        <w:t xml:space="preserve">فيرم فاطمة الزهراء، </w:t>
      </w:r>
      <w:proofErr w:type="gram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bidi="ar-DZ"/>
        </w:rPr>
        <w:t>الموظف</w:t>
      </w:r>
      <w:proofErr w:type="gramEnd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bidi="ar-DZ"/>
        </w:rPr>
        <w:t xml:space="preserve"> العمومي ومبدأ حياد الإدارة في الجزائر، مذكرة ماجستير، جامعة 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bidi="ar-DZ"/>
        </w:rPr>
        <w:t>الجزائر2003.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bidi="ar-DZ"/>
        </w:rPr>
        <w:t xml:space="preserve"> </w:t>
      </w:r>
    </w:p>
    <w:p w:rsidR="00981094" w:rsidRPr="00981094" w:rsidRDefault="00804226" w:rsidP="00A7772F">
      <w:pPr>
        <w:pStyle w:val="a3"/>
        <w:numPr>
          <w:ilvl w:val="0"/>
          <w:numId w:val="5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مرزوق نسيمة، دور التكوين في عملية التغيير التنظيمي في المؤسسة، دراسة حالة ديوان الترقية والتسيير العقاري بالبويرة –</w:t>
      </w:r>
      <w:r w:rsidRPr="00981094">
        <w:rPr>
          <w:rFonts w:ascii="Simplified Arabic" w:eastAsia="Calibri" w:hAnsi="Simplified Arabic" w:cs="Simplified Arabic"/>
          <w:sz w:val="32"/>
          <w:szCs w:val="32"/>
          <w:lang w:val="fr-FR" w:bidi="ar-DZ"/>
        </w:rPr>
        <w:t>O.P.G.I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-  مذكرة لنيل شهادة الماستر، تخصص إدارة الاعمال الاستراتيجية، 2012.</w:t>
      </w:r>
    </w:p>
    <w:p w:rsidR="00981094" w:rsidRPr="00981094" w:rsidRDefault="00804226" w:rsidP="00A7772F">
      <w:pPr>
        <w:pStyle w:val="a3"/>
        <w:numPr>
          <w:ilvl w:val="0"/>
          <w:numId w:val="5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منصور بن </w:t>
      </w: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لرنب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،"الإصلاح الإداري والبيروقراطية في الجزائر بين النظرية والتطبيق (رسالة ماجستير) معهد الحقوق، باتنة 1982 </w:t>
      </w:r>
    </w:p>
    <w:p w:rsidR="00981094" w:rsidRDefault="00804226" w:rsidP="00A7772F">
      <w:pPr>
        <w:pStyle w:val="a3"/>
        <w:numPr>
          <w:ilvl w:val="0"/>
          <w:numId w:val="5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>نبيل المولد، اصلاح الإدارة الحكومية في الجمهورية اليمنية دراسة مسار الإصلاح الإداري للفترة (1995-2004) مذكرة ماستر في العلوم السياسية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،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 جامعة الجزائر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،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 2006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.</w:t>
      </w:r>
    </w:p>
    <w:p w:rsidR="00804226" w:rsidRPr="00981094" w:rsidRDefault="00804226" w:rsidP="00A7772F">
      <w:pPr>
        <w:pStyle w:val="a3"/>
        <w:numPr>
          <w:ilvl w:val="0"/>
          <w:numId w:val="5"/>
        </w:numPr>
        <w:tabs>
          <w:tab w:val="left" w:pos="848"/>
        </w:tabs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نعيمة فضيل، أهمية تقييم أداء العاملين في إدارة الموارد البشرية، مذكرة ماجستير في عوم التسيير فرع تنظيم الموارد البشرية، كلية العلوم الاقتصادية وعلوم التسيير، جامعة الحاج لخضر، باتنة 2008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.</w:t>
      </w:r>
    </w:p>
    <w:p w:rsidR="00264128" w:rsidRPr="00981094" w:rsidRDefault="00264128" w:rsidP="00A7772F">
      <w:pPr>
        <w:pStyle w:val="a3"/>
        <w:numPr>
          <w:ilvl w:val="0"/>
          <w:numId w:val="22"/>
        </w:numPr>
        <w:jc w:val="both"/>
        <w:rPr>
          <w:rFonts w:cs="Simplified Arabic"/>
          <w:b/>
          <w:bCs/>
          <w:sz w:val="40"/>
          <w:szCs w:val="40"/>
          <w:rtl/>
        </w:rPr>
      </w:pPr>
      <w:r w:rsidRPr="00981094">
        <w:rPr>
          <w:rFonts w:cs="Simplified Arabic" w:hint="cs"/>
          <w:b/>
          <w:bCs/>
          <w:sz w:val="40"/>
          <w:szCs w:val="40"/>
          <w:rtl/>
        </w:rPr>
        <w:t>المداخلات</w:t>
      </w:r>
      <w:r w:rsidR="00CF2A3C" w:rsidRPr="00981094">
        <w:rPr>
          <w:rFonts w:cs="Simplified Arabic" w:hint="cs"/>
          <w:b/>
          <w:bCs/>
          <w:sz w:val="40"/>
          <w:szCs w:val="40"/>
          <w:rtl/>
        </w:rPr>
        <w:t>:</w:t>
      </w:r>
    </w:p>
    <w:p w:rsidR="00CF2A3C" w:rsidRPr="00981094" w:rsidRDefault="00CF2A3C" w:rsidP="00A7772F">
      <w:pPr>
        <w:pStyle w:val="a3"/>
        <w:numPr>
          <w:ilvl w:val="0"/>
          <w:numId w:val="6"/>
        </w:numPr>
        <w:jc w:val="both"/>
        <w:rPr>
          <w:sz w:val="32"/>
          <w:szCs w:val="32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IQ"/>
        </w:rPr>
        <w:t>إبراهيم شحاتة، الإصلاح الإداري في الدول العربية، ملاحظة عامة وحلول مقارنة، المنظمة العربية للتنمية الإدارية، مصر 1997</w:t>
      </w:r>
      <w:r w:rsidRPr="00981094">
        <w:rPr>
          <w:rFonts w:hint="cs"/>
          <w:sz w:val="32"/>
          <w:szCs w:val="32"/>
          <w:rtl/>
        </w:rPr>
        <w:t>.</w:t>
      </w:r>
    </w:p>
    <w:p w:rsidR="00CF2A3C" w:rsidRPr="00981094" w:rsidRDefault="00CF2A3C" w:rsidP="00A7772F">
      <w:pPr>
        <w:pStyle w:val="a3"/>
        <w:numPr>
          <w:ilvl w:val="0"/>
          <w:numId w:val="6"/>
        </w:numPr>
        <w:jc w:val="both"/>
        <w:rPr>
          <w:sz w:val="32"/>
          <w:szCs w:val="32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>خرشي جمال، كلمة السيد المدير العام للوظيفة العمومية، ملتقى حول الوظيفة العمومية، المكتبة الوطنية، الحامة، الجزائر يومي 29. 30 ماي 2000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/>
        </w:rPr>
        <w:t>.</w:t>
      </w:r>
    </w:p>
    <w:p w:rsidR="00CF2A3C" w:rsidRPr="00981094" w:rsidRDefault="00CF2A3C" w:rsidP="00A7772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رشيد حباني، دليل الموظف و الوظيفة العمومية، دراسة تحليلية مقارنة </w:t>
      </w: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لاحكام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الامر 06/03 المؤرخ في 15 </w:t>
      </w: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جويلية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2006 المتضمن القانون الاساسي للوظيف العمومي، دار النجاح للكتاب، الجزائر 2012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/>
        </w:rPr>
        <w:t>.</w:t>
      </w: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 xml:space="preserve"> </w:t>
      </w:r>
    </w:p>
    <w:p w:rsidR="00CF2A3C" w:rsidRPr="00CF2A3C" w:rsidRDefault="00CF2A3C" w:rsidP="00A7772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Simplified Arabic" w:eastAsia="Calibri" w:hAnsi="Simplified Arabic" w:cs="Simplified Arabic"/>
          <w:sz w:val="24"/>
          <w:szCs w:val="24"/>
          <w:rtl/>
          <w:lang w:val="fr-FR" w:bidi="ar-DZ"/>
        </w:rPr>
      </w:pPr>
      <w:proofErr w:type="spellStart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lastRenderedPageBreak/>
        <w:t>لواج</w:t>
      </w:r>
      <w:proofErr w:type="spellEnd"/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 xml:space="preserve"> منير، المخطط السنوي لتسيير الموارد البشرية: أساس التسيير التقديري للموارد البشرية في المؤسسات والإدارات العمومية الجزائرية، ملتقى الوطني الثاني حول تسيير الموارد البشرية: التسيير التقديري للموارد البشرية ومخطط الحفاظ على مناصب العمل بالمؤسسات الجزائرية،2013</w:t>
      </w:r>
      <w:r w:rsidRPr="00CF2A3C">
        <w:rPr>
          <w:rFonts w:ascii="Simplified Arabic" w:eastAsia="Calibri" w:hAnsi="Simplified Arabic" w:cs="Simplified Arabic" w:hint="cs"/>
          <w:sz w:val="24"/>
          <w:szCs w:val="24"/>
          <w:rtl/>
          <w:lang w:val="fr-FR" w:bidi="ar-DZ"/>
        </w:rPr>
        <w:t>.</w:t>
      </w:r>
    </w:p>
    <w:p w:rsidR="00CF2A3C" w:rsidRPr="00D52377" w:rsidRDefault="003829D2" w:rsidP="00A7772F">
      <w:pPr>
        <w:pStyle w:val="a3"/>
        <w:numPr>
          <w:ilvl w:val="0"/>
          <w:numId w:val="22"/>
        </w:num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D52377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المطبوعات:</w:t>
      </w:r>
    </w:p>
    <w:p w:rsidR="000B7511" w:rsidRPr="00981094" w:rsidRDefault="000B7511" w:rsidP="00A7772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أ</w:t>
      </w:r>
      <w:r w:rsidR="003829D2"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م الخير بوقرة، الاثار المترتبة على انعقاد العلاقة الوظيفية</w:t>
      </w:r>
      <w:r w:rsidR="003829D2"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 xml:space="preserve">، الآثار المترتبة على انعقاد العلاقة الوظيفية، محاضرة ألقيت على طلبة السنة الثانية -قانون إداري-، كلية الحقوق والعلوم السياسة، جامعة خيضر، بسكرة 2010/2011. </w:t>
      </w:r>
    </w:p>
    <w:p w:rsidR="003829D2" w:rsidRPr="00D52377" w:rsidRDefault="00A11139" w:rsidP="00A7772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Simplified Arabic" w:eastAsia="Calibri" w:hAnsi="Simplified Arabic" w:cs="Simplified Arabic"/>
          <w:b/>
          <w:bCs/>
          <w:sz w:val="36"/>
          <w:szCs w:val="36"/>
          <w:rtl/>
          <w:lang w:val="fr-FR" w:bidi="ar-DZ"/>
        </w:rPr>
      </w:pPr>
      <w:r w:rsidRPr="00D52377">
        <w:rPr>
          <w:rFonts w:ascii="Simplified Arabic" w:eastAsia="Calibri" w:hAnsi="Simplified Arabic" w:cs="Simplified Arabic" w:hint="cs"/>
          <w:b/>
          <w:bCs/>
          <w:sz w:val="36"/>
          <w:szCs w:val="36"/>
          <w:rtl/>
          <w:lang w:val="fr-FR" w:bidi="ar-DZ"/>
        </w:rPr>
        <w:t xml:space="preserve"> </w:t>
      </w:r>
      <w:r w:rsidR="003829D2" w:rsidRPr="00D52377">
        <w:rPr>
          <w:rFonts w:ascii="Simplified Arabic" w:eastAsia="Calibri" w:hAnsi="Simplified Arabic" w:cs="Simplified Arabic" w:hint="cs"/>
          <w:b/>
          <w:bCs/>
          <w:sz w:val="36"/>
          <w:szCs w:val="36"/>
          <w:rtl/>
          <w:lang w:val="fr-FR" w:bidi="ar-DZ"/>
        </w:rPr>
        <w:t>المجلات العلمية</w:t>
      </w:r>
    </w:p>
    <w:p w:rsidR="003829D2" w:rsidRPr="00981094" w:rsidRDefault="003829D2" w:rsidP="00A7772F">
      <w:pPr>
        <w:pStyle w:val="a3"/>
        <w:numPr>
          <w:ilvl w:val="0"/>
          <w:numId w:val="8"/>
        </w:numPr>
        <w:jc w:val="both"/>
        <w:rPr>
          <w:sz w:val="32"/>
          <w:szCs w:val="32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عمار بوضياف،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/>
        </w:rPr>
        <w:t xml:space="preserve"> دور القانون الأساسي العام للوظيفة العمومية في تفعيل الإدارة العامة الجزائرية، مجلة الفكر البرلماني العدد 14، نوفمبر 2006.</w:t>
      </w:r>
    </w:p>
    <w:p w:rsidR="003829D2" w:rsidRPr="00981094" w:rsidRDefault="003829D2" w:rsidP="00A7772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عمر شريف، أهمية التسيير التقديري للوظائف والكفاءات في إدارة الموارد البشرية وتنميتها في المؤسسة، مجلة الواحات للبحوث والدراسات، العدد 7، 2009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3829D2" w:rsidRPr="00981094" w:rsidRDefault="003829D2" w:rsidP="00A7772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محمد السعيد </w:t>
      </w:r>
      <w:proofErr w:type="spellStart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>اوكيل</w:t>
      </w:r>
      <w:proofErr w:type="spellEnd"/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 xml:space="preserve">، نحو اصلاح اداري مستقبلي فعال في الجزائر، مجلة المدرسة الوطنية </w:t>
      </w:r>
      <w:r w:rsidR="00A7772F"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للإدارة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IQ"/>
        </w:rPr>
        <w:t>، المجلد 08 العدد 01، 1998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val="fr-FR" w:eastAsia="fr-FR" w:bidi="ar-IQ"/>
        </w:rPr>
        <w:t>.</w:t>
      </w:r>
    </w:p>
    <w:p w:rsidR="003829D2" w:rsidRPr="00981094" w:rsidRDefault="003829D2" w:rsidP="00A7772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</w:pPr>
      <w:r w:rsidRPr="00981094">
        <w:rPr>
          <w:rFonts w:ascii="Simplified Arabic" w:eastAsia="Calibri" w:hAnsi="Simplified Arabic" w:cs="Simplified Arabic"/>
          <w:sz w:val="32"/>
          <w:szCs w:val="32"/>
          <w:rtl/>
          <w:lang w:val="fr-FR" w:bidi="ar-DZ"/>
        </w:rPr>
        <w:t>محمد فالح الحنيطي، اتجاهات الموظفين في الأجهزة الحكومية في الأردن نحو تطبيق مقابلة الأداء دراسة ميدانية تحليلية، مجلة دراسات العلوم الإدارية، العدد الأول، المجلد 30، الجامعة الأردنية، 2003</w:t>
      </w:r>
      <w:r w:rsidRPr="00981094">
        <w:rPr>
          <w:rFonts w:ascii="Simplified Arabic" w:eastAsia="Calibri" w:hAnsi="Simplified Arabic" w:cs="Simplified Arabic" w:hint="cs"/>
          <w:sz w:val="32"/>
          <w:szCs w:val="32"/>
          <w:rtl/>
          <w:lang w:val="fr-FR" w:bidi="ar-DZ"/>
        </w:rPr>
        <w:t>.</w:t>
      </w:r>
    </w:p>
    <w:p w:rsidR="00E30477" w:rsidRDefault="00E30477" w:rsidP="00D40B7F">
      <w:pPr>
        <w:ind w:left="142"/>
        <w:jc w:val="center"/>
        <w:rPr>
          <w:rFonts w:ascii="Simplified Arabic" w:eastAsia="Calibri" w:hAnsi="Simplified Arabic" w:cs="Simplified Arabic"/>
          <w:sz w:val="32"/>
          <w:szCs w:val="32"/>
          <w:rtl/>
          <w:lang w:val="fr-FR"/>
        </w:rPr>
      </w:pPr>
    </w:p>
    <w:p w:rsidR="00A7772F" w:rsidRPr="00981094" w:rsidRDefault="00A7772F" w:rsidP="00D40B7F">
      <w:pPr>
        <w:ind w:left="142"/>
        <w:jc w:val="center"/>
        <w:rPr>
          <w:rFonts w:ascii="Simplified Arabic" w:eastAsia="Calibri" w:hAnsi="Simplified Arabic" w:cs="Simplified Arabic"/>
          <w:sz w:val="32"/>
          <w:szCs w:val="32"/>
          <w:rtl/>
          <w:lang w:val="fr-FR"/>
        </w:rPr>
      </w:pPr>
    </w:p>
    <w:p w:rsidR="00264128" w:rsidRPr="00981094" w:rsidRDefault="00D52377" w:rsidP="00D40B7F">
      <w:pPr>
        <w:ind w:left="142"/>
        <w:jc w:val="center"/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  <w:lang w:bidi="ar-DZ"/>
        </w:rPr>
      </w:pPr>
      <w:r w:rsidRPr="00981094">
        <w:rPr>
          <w:rFonts w:cs="Simplified Arabic" w:hint="cs"/>
          <w:b/>
          <w:bCs/>
          <w:sz w:val="36"/>
          <w:szCs w:val="36"/>
          <w:rtl/>
        </w:rPr>
        <w:t>ثالث</w:t>
      </w:r>
      <w:r w:rsidR="00264128" w:rsidRPr="00981094">
        <w:rPr>
          <w:rFonts w:cs="Simplified Arabic" w:hint="cs"/>
          <w:b/>
          <w:bCs/>
          <w:sz w:val="36"/>
          <w:szCs w:val="36"/>
          <w:rtl/>
        </w:rPr>
        <w:t>ا: المراجع باللغة الأجنبية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bidi w:val="0"/>
        <w:spacing w:after="0"/>
        <w:jc w:val="both"/>
        <w:rPr>
          <w:rFonts w:asciiTheme="majorBidi" w:eastAsia="Times New Roman" w:hAnsiTheme="majorBidi" w:cstheme="majorBidi"/>
          <w:sz w:val="32"/>
          <w:szCs w:val="32"/>
          <w:lang w:val="fr-FR" w:eastAsia="fr-FR" w:bidi="ar-DZ"/>
        </w:rPr>
      </w:pP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 w:bidi="ar-DZ"/>
        </w:rPr>
        <w:t>Allocution du Directeur général de la fonction publique. Séminaire sur la fonction publique. Alger. 29 et 30 mai 2000.</w:t>
      </w:r>
      <w:r w:rsidRPr="00981094">
        <w:rPr>
          <w:rFonts w:asciiTheme="majorBidi" w:eastAsia="Times New Roman" w:hAnsiTheme="majorBidi" w:cstheme="majorBidi"/>
          <w:sz w:val="32"/>
          <w:szCs w:val="32"/>
          <w:rtl/>
          <w:lang w:val="fr-FR" w:eastAsia="fr-FR" w:bidi="ar-DZ"/>
        </w:rPr>
        <w:t xml:space="preserve">  </w:t>
      </w: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 w:bidi="ar-DZ"/>
        </w:rPr>
        <w:t xml:space="preserve">  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autoSpaceDE w:val="0"/>
        <w:autoSpaceDN w:val="0"/>
        <w:bidi w:val="0"/>
        <w:adjustRightInd w:val="0"/>
        <w:spacing w:after="0"/>
        <w:jc w:val="both"/>
        <w:rPr>
          <w:rFonts w:asciiTheme="majorBidi" w:eastAsia="Calibri" w:hAnsiTheme="majorBidi" w:cstheme="majorBidi"/>
          <w:sz w:val="32"/>
          <w:szCs w:val="32"/>
          <w:lang w:val="fr-FR"/>
        </w:rPr>
      </w:pPr>
      <w:r w:rsidRPr="00981094">
        <w:rPr>
          <w:rFonts w:asciiTheme="majorBidi" w:eastAsia="Calibri" w:hAnsiTheme="majorBidi" w:cstheme="majorBidi"/>
          <w:sz w:val="32"/>
          <w:szCs w:val="32"/>
          <w:lang w:val="fr-FR"/>
        </w:rPr>
        <w:t xml:space="preserve">Dimitri </w:t>
      </w:r>
      <w:proofErr w:type="spellStart"/>
      <w:r w:rsidRPr="00981094">
        <w:rPr>
          <w:rFonts w:asciiTheme="majorBidi" w:eastAsia="Calibri" w:hAnsiTheme="majorBidi" w:cstheme="majorBidi"/>
          <w:sz w:val="32"/>
          <w:szCs w:val="32"/>
          <w:lang w:val="fr-FR"/>
        </w:rPr>
        <w:t>Weisse</w:t>
      </w:r>
      <w:proofErr w:type="spellEnd"/>
      <w:r w:rsidRPr="00981094">
        <w:rPr>
          <w:rFonts w:asciiTheme="majorBidi" w:eastAsia="Calibri" w:hAnsiTheme="majorBidi" w:cstheme="majorBidi"/>
          <w:sz w:val="32"/>
          <w:szCs w:val="32"/>
          <w:lang w:val="fr-FR"/>
        </w:rPr>
        <w:t xml:space="preserve">. Pierre Morin. Pratique de la fonction personnelle. Les éditions d’organisation. Paris. 1982. 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bidi w:val="0"/>
        <w:spacing w:after="0"/>
        <w:jc w:val="both"/>
        <w:rPr>
          <w:rFonts w:asciiTheme="majorBidi" w:eastAsia="Times New Roman" w:hAnsiTheme="majorBidi" w:cstheme="majorBidi"/>
          <w:sz w:val="32"/>
          <w:szCs w:val="32"/>
          <w:lang w:val="fr-FR" w:eastAsia="fr-FR" w:bidi="ar-DZ"/>
        </w:rPr>
      </w:pP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lastRenderedPageBreak/>
        <w:t xml:space="preserve"> </w:t>
      </w:r>
      <w:r w:rsidRPr="00981094">
        <w:rPr>
          <w:rFonts w:asciiTheme="majorBidi" w:eastAsia="Times New Roman" w:hAnsiTheme="majorBidi" w:cstheme="majorBidi"/>
          <w:sz w:val="32"/>
          <w:szCs w:val="32"/>
          <w:rtl/>
          <w:lang w:val="fr-FR" w:eastAsia="fr-FR" w:bidi="ar-DZ"/>
        </w:rPr>
        <w:t xml:space="preserve"> </w:t>
      </w:r>
      <w:proofErr w:type="spellStart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>Essaid</w:t>
      </w:r>
      <w:proofErr w:type="spellEnd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 xml:space="preserve"> </w:t>
      </w:r>
      <w:proofErr w:type="spellStart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>taib</w:t>
      </w:r>
      <w:proofErr w:type="spellEnd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 xml:space="preserve">. </w:t>
      </w:r>
      <w:r w:rsidRPr="00981094">
        <w:rPr>
          <w:rFonts w:asciiTheme="majorBidi" w:eastAsia="Times New Roman" w:hAnsiTheme="majorBidi" w:cstheme="majorBidi"/>
          <w:b/>
          <w:bCs/>
          <w:sz w:val="32"/>
          <w:szCs w:val="32"/>
          <w:lang w:val="fr-FR" w:eastAsia="fr-FR"/>
        </w:rPr>
        <w:t>Droit de la fonction Publique</w:t>
      </w: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>. Edition distribution Houma Alger 2003</w:t>
      </w: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 w:bidi="ar-DZ"/>
        </w:rPr>
        <w:t>.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bidi w:val="0"/>
        <w:spacing w:after="0"/>
        <w:jc w:val="both"/>
        <w:rPr>
          <w:rFonts w:asciiTheme="majorBidi" w:eastAsia="Times New Roman" w:hAnsiTheme="majorBidi" w:cstheme="majorBidi"/>
          <w:sz w:val="32"/>
          <w:szCs w:val="32"/>
          <w:lang w:val="fr-FR" w:eastAsia="fr-FR"/>
        </w:rPr>
      </w:pP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 w:bidi="ar-DZ"/>
        </w:rPr>
        <w:t>front de la libération national, la charte de Alger, ensemble des textes adoptés par le 1</w:t>
      </w:r>
      <w:r w:rsidRPr="00981094">
        <w:rPr>
          <w:rFonts w:asciiTheme="majorBidi" w:eastAsia="Times New Roman" w:hAnsiTheme="majorBidi" w:cstheme="majorBidi"/>
          <w:sz w:val="32"/>
          <w:szCs w:val="32"/>
          <w:vertAlign w:val="superscript"/>
          <w:lang w:val="fr-FR" w:eastAsia="fr-FR" w:bidi="ar-DZ"/>
        </w:rPr>
        <w:t>er</w:t>
      </w: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 w:bidi="ar-DZ"/>
        </w:rPr>
        <w:t>congrès du parti du F.L.N, imprimerie national algérienne, Alger, 1964</w:t>
      </w:r>
      <w:r w:rsidRPr="00981094">
        <w:rPr>
          <w:rFonts w:asciiTheme="majorBidi" w:eastAsia="Times New Roman" w:hAnsiTheme="majorBidi" w:cstheme="majorBidi"/>
          <w:sz w:val="32"/>
          <w:szCs w:val="32"/>
          <w:rtl/>
          <w:lang w:val="fr-FR" w:eastAsia="fr-FR" w:bidi="ar-DZ"/>
        </w:rPr>
        <w:t xml:space="preserve"> 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autoSpaceDE w:val="0"/>
        <w:autoSpaceDN w:val="0"/>
        <w:bidi w:val="0"/>
        <w:adjustRightInd w:val="0"/>
        <w:spacing w:after="0"/>
        <w:jc w:val="both"/>
        <w:rPr>
          <w:rFonts w:asciiTheme="majorBidi" w:eastAsia="Times New Roman" w:hAnsiTheme="majorBidi" w:cstheme="majorBidi"/>
          <w:sz w:val="32"/>
          <w:szCs w:val="32"/>
          <w:rtl/>
          <w:lang w:val="fr-FR" w:eastAsia="fr-FR"/>
        </w:rPr>
      </w:pPr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 xml:space="preserve">Jean Guyot. le recrutement méthodique du personnel. Entreprise moderne. Paris 1979. 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bidi w:val="0"/>
        <w:spacing w:after="0" w:line="240" w:lineRule="auto"/>
        <w:jc w:val="both"/>
        <w:rPr>
          <w:rFonts w:asciiTheme="majorBidi" w:eastAsia="Times New Roman" w:hAnsiTheme="majorBidi" w:cstheme="majorBidi"/>
          <w:sz w:val="32"/>
          <w:szCs w:val="32"/>
          <w:lang w:val="fr-FR" w:eastAsia="fr-FR"/>
        </w:rPr>
      </w:pPr>
      <w:proofErr w:type="spellStart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>Missoum</w:t>
      </w:r>
      <w:proofErr w:type="spellEnd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 xml:space="preserve"> </w:t>
      </w:r>
      <w:proofErr w:type="spellStart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>Sbih</w:t>
      </w:r>
      <w:proofErr w:type="spellEnd"/>
      <w:r w:rsidRPr="00981094">
        <w:rPr>
          <w:rFonts w:asciiTheme="majorBidi" w:eastAsia="Times New Roman" w:hAnsiTheme="majorBidi" w:cstheme="majorBidi"/>
          <w:sz w:val="32"/>
          <w:szCs w:val="32"/>
          <w:lang w:val="fr-FR" w:eastAsia="fr-FR"/>
        </w:rPr>
        <w:t>, la fonction publique, Hachette, 1968.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bidi w:val="0"/>
        <w:rPr>
          <w:rFonts w:asciiTheme="majorBidi" w:hAnsiTheme="majorBidi" w:cstheme="majorBidi"/>
          <w:sz w:val="32"/>
          <w:szCs w:val="32"/>
          <w:lang w:val="fr-FR"/>
        </w:rPr>
      </w:pPr>
      <w:r w:rsidRPr="00981094">
        <w:rPr>
          <w:rFonts w:asciiTheme="majorBidi" w:eastAsia="Calibri" w:hAnsiTheme="majorBidi" w:cstheme="majorBidi"/>
          <w:sz w:val="32"/>
          <w:szCs w:val="32"/>
          <w:lang w:val="fr-FR"/>
        </w:rPr>
        <w:t>Mustapha CHAKER. Administration publique et développement économique, Thèse de doctorat en Droit, Paris, Septembre 1975</w:t>
      </w:r>
      <w:r w:rsidRPr="00981094">
        <w:rPr>
          <w:rFonts w:asciiTheme="majorBidi" w:hAnsiTheme="majorBidi" w:cstheme="majorBidi"/>
          <w:sz w:val="32"/>
          <w:szCs w:val="32"/>
          <w:lang w:val="fr-FR"/>
        </w:rPr>
        <w:t>.</w:t>
      </w:r>
    </w:p>
    <w:p w:rsidR="00967A6D" w:rsidRPr="00981094" w:rsidRDefault="00967A6D" w:rsidP="00967A6D">
      <w:pPr>
        <w:pStyle w:val="a3"/>
        <w:numPr>
          <w:ilvl w:val="0"/>
          <w:numId w:val="20"/>
        </w:numPr>
        <w:tabs>
          <w:tab w:val="left" w:pos="2319"/>
        </w:tabs>
        <w:bidi w:val="0"/>
        <w:spacing w:after="0" w:line="240" w:lineRule="auto"/>
        <w:jc w:val="both"/>
        <w:rPr>
          <w:rFonts w:asciiTheme="majorBidi" w:eastAsia="Times New Roman" w:hAnsiTheme="majorBidi" w:cstheme="majorBidi"/>
          <w:sz w:val="32"/>
          <w:szCs w:val="32"/>
          <w:lang w:eastAsia="fr-FR" w:bidi="ar-DZ"/>
        </w:rPr>
      </w:pPr>
      <w:r w:rsidRPr="00981094">
        <w:rPr>
          <w:rFonts w:asciiTheme="majorBidi" w:eastAsia="Times New Roman" w:hAnsiTheme="majorBidi" w:cstheme="majorBidi"/>
          <w:sz w:val="32"/>
          <w:szCs w:val="32"/>
          <w:lang w:eastAsia="fr-FR"/>
        </w:rPr>
        <w:t>United Nations, enhancing capabilities for administrative reform in developing countries, New York, U.N publication.</w:t>
      </w:r>
    </w:p>
    <w:p w:rsidR="00967A6D" w:rsidRPr="00981094" w:rsidRDefault="00D52377" w:rsidP="00D40B7F">
      <w:pPr>
        <w:spacing w:after="0" w:line="240" w:lineRule="auto"/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fr-FR" w:eastAsia="fr-FR" w:bidi="ar-DZ"/>
        </w:rPr>
        <w:t>رابعا: مواقع الإنترنت</w:t>
      </w:r>
    </w:p>
    <w:p w:rsidR="00967A6D" w:rsidRPr="00981094" w:rsidRDefault="00DD0D29" w:rsidP="00967A6D">
      <w:pPr>
        <w:pStyle w:val="a3"/>
        <w:numPr>
          <w:ilvl w:val="0"/>
          <w:numId w:val="21"/>
        </w:numPr>
        <w:bidi w:val="0"/>
        <w:spacing w:after="0" w:line="240" w:lineRule="auto"/>
        <w:rPr>
          <w:rFonts w:ascii="Simplified Arabic" w:eastAsia="Calibri" w:hAnsi="Simplified Arabic" w:cs="Simplified Arabic"/>
          <w:sz w:val="32"/>
          <w:szCs w:val="32"/>
          <w:lang w:bidi="ar-DZ"/>
        </w:rPr>
      </w:pPr>
      <w:hyperlink r:id="rId8" w:history="1">
        <w:r w:rsidR="00967A6D" w:rsidRPr="00981094">
          <w:rPr>
            <w:rFonts w:ascii="Simplified Arabic" w:eastAsia="Calibri" w:hAnsi="Simplified Arabic" w:cs="Simplified Arabic"/>
            <w:color w:val="0563C1"/>
            <w:sz w:val="32"/>
            <w:szCs w:val="32"/>
            <w:u w:val="single"/>
            <w:lang w:val="fr-FR"/>
          </w:rPr>
          <w:t>http://geniecivil.keuf.net/t2942-topic</w:t>
        </w:r>
        <w:r w:rsidR="00967A6D" w:rsidRPr="00981094">
          <w:rPr>
            <w:rFonts w:ascii="Simplified Arabic" w:eastAsia="Calibri" w:hAnsi="Simplified Arabic" w:cs="Simplified Arabic"/>
            <w:color w:val="0563C1"/>
            <w:sz w:val="32"/>
            <w:szCs w:val="32"/>
            <w:u w:val="single"/>
            <w:rtl/>
            <w:lang w:val="fr-FR"/>
          </w:rPr>
          <w:t xml:space="preserve"> تاريخ الزيارة 19/02/2015 على الساعة 16:00</w:t>
        </w:r>
      </w:hyperlink>
      <w:hyperlink r:id="rId9" w:history="1">
        <w:r w:rsidR="00967A6D" w:rsidRPr="00981094">
          <w:rPr>
            <w:rFonts w:ascii="Simplified Arabic" w:eastAsia="Calibri" w:hAnsi="Simplified Arabic" w:cs="Simplified Arabic"/>
            <w:color w:val="0563C1"/>
            <w:sz w:val="32"/>
            <w:szCs w:val="32"/>
            <w:u w:val="single"/>
            <w:lang w:val="fr-FR" w:bidi="ar-DZ"/>
          </w:rPr>
          <w:t>www.alriyadh.com</w:t>
        </w:r>
      </w:hyperlink>
      <w:r w:rsidR="00967A6D" w:rsidRPr="00981094">
        <w:rPr>
          <w:rFonts w:ascii="Simplified Arabic" w:eastAsia="Calibri" w:hAnsi="Simplified Arabic" w:cs="Simplified Arabic"/>
          <w:sz w:val="32"/>
          <w:szCs w:val="32"/>
          <w:lang w:val="fr-FR" w:bidi="ar-DZ"/>
        </w:rPr>
        <w:t xml:space="preserve"> </w:t>
      </w:r>
      <w:r w:rsidR="00967A6D" w:rsidRPr="00981094">
        <w:rPr>
          <w:rFonts w:ascii="Simplified Arabic" w:eastAsia="Calibri" w:hAnsi="Simplified Arabic" w:cs="Simplified Arabic"/>
          <w:sz w:val="32"/>
          <w:szCs w:val="32"/>
          <w:rtl/>
          <w:lang w:bidi="ar-DZ"/>
        </w:rPr>
        <w:t>تاريخ الزيارة 22/08/2015، على الساعة 11:30 .</w:t>
      </w:r>
    </w:p>
    <w:p w:rsidR="00967A6D" w:rsidRPr="00981094" w:rsidRDefault="00DD0D29" w:rsidP="00967A6D">
      <w:pPr>
        <w:pStyle w:val="a3"/>
        <w:numPr>
          <w:ilvl w:val="0"/>
          <w:numId w:val="21"/>
        </w:numPr>
        <w:bidi w:val="0"/>
        <w:spacing w:after="0" w:line="240" w:lineRule="auto"/>
        <w:rPr>
          <w:rFonts w:ascii="Simplified Arabic" w:eastAsia="Calibri" w:hAnsi="Simplified Arabic" w:cs="Simplified Arabic"/>
          <w:sz w:val="32"/>
          <w:szCs w:val="32"/>
          <w:lang w:bidi="ar-DZ"/>
        </w:rPr>
      </w:pPr>
      <w:hyperlink r:id="rId10" w:history="1">
        <w:r w:rsidR="00967A6D" w:rsidRPr="00981094">
          <w:rPr>
            <w:rFonts w:ascii="Simplified Arabic" w:eastAsia="Times New Roman" w:hAnsi="Simplified Arabic" w:cs="Simplified Arabic"/>
            <w:color w:val="0000FF"/>
            <w:sz w:val="32"/>
            <w:szCs w:val="32"/>
            <w:u w:val="single"/>
            <w:lang w:eastAsia="fr-FR" w:bidi="ar-DZ"/>
          </w:rPr>
          <w:t>http://www.mn940.net/forum/forum131/thread6065.html</w:t>
        </w:r>
      </w:hyperlink>
      <w:r w:rsidR="00967A6D" w:rsidRPr="00981094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    تاريخ الزيارة: 11/08/2015 على الساعة </w:t>
      </w:r>
      <w:r w:rsidR="00981094"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14:30.</w:t>
      </w:r>
    </w:p>
    <w:p w:rsidR="00967A6D" w:rsidRPr="00981094" w:rsidRDefault="00967A6D" w:rsidP="00967A6D">
      <w:pPr>
        <w:pStyle w:val="a3"/>
        <w:numPr>
          <w:ilvl w:val="0"/>
          <w:numId w:val="21"/>
        </w:numPr>
        <w:spacing w:after="0" w:line="240" w:lineRule="auto"/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</w:pP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 xml:space="preserve">سميحة زيدي، الاصلاح الاداري في الجزائر، نشرت يوم 24/12/2004، على الساعة 17:30 </w:t>
      </w:r>
      <w:r w:rsidRPr="00981094"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  <w:t>http//30dz.justgoo.cm/t286-topic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val="fr-FR" w:eastAsia="fr-FR" w:bidi="ar-DZ"/>
        </w:rPr>
        <w:t>،</w:t>
      </w:r>
      <w:r w:rsidRPr="00981094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 تم الاطلاع عليه في: 31/07/2015، على الساعة 13:15</w:t>
      </w:r>
      <w:r w:rsidRPr="00981094">
        <w:rPr>
          <w:rFonts w:ascii="Simplified Arabic" w:eastAsia="Times New Roman" w:hAnsi="Simplified Arabic" w:cs="Simplified Arabic" w:hint="cs"/>
          <w:sz w:val="32"/>
          <w:szCs w:val="32"/>
          <w:rtl/>
          <w:lang w:eastAsia="fr-FR" w:bidi="ar-DZ"/>
        </w:rPr>
        <w:t>.</w:t>
      </w:r>
    </w:p>
    <w:p w:rsidR="00535EA3" w:rsidRDefault="00535EA3">
      <w:pPr>
        <w:rPr>
          <w:rtl/>
          <w:lang w:val="fr-FR" w:bidi="ar-DZ"/>
        </w:rPr>
      </w:pPr>
    </w:p>
    <w:p w:rsidR="00535EA3" w:rsidRDefault="00535EA3">
      <w:pPr>
        <w:rPr>
          <w:rtl/>
          <w:lang w:val="fr-FR" w:bidi="ar-DZ"/>
        </w:rPr>
      </w:pPr>
    </w:p>
    <w:p w:rsidR="00535EA3" w:rsidRDefault="00535EA3">
      <w:pPr>
        <w:rPr>
          <w:rtl/>
          <w:lang w:val="fr-FR" w:bidi="ar-DZ"/>
        </w:rPr>
      </w:pPr>
    </w:p>
    <w:sectPr w:rsidR="00535EA3" w:rsidSect="00B80AEA">
      <w:footerReference w:type="default" r:id="rId11"/>
      <w:pgSz w:w="11906" w:h="16838"/>
      <w:pgMar w:top="1134" w:right="1134" w:bottom="1134" w:left="1418" w:header="709" w:footer="709" w:gutter="284"/>
      <w:pgNumType w:start="187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29" w:rsidRDefault="00DD0D29" w:rsidP="00B80AEA">
      <w:pPr>
        <w:spacing w:after="0" w:line="240" w:lineRule="auto"/>
      </w:pPr>
      <w:r>
        <w:separator/>
      </w:r>
    </w:p>
  </w:endnote>
  <w:endnote w:type="continuationSeparator" w:id="0">
    <w:p w:rsidR="00DD0D29" w:rsidRDefault="00DD0D29" w:rsidP="00B80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559102380"/>
      <w:docPartObj>
        <w:docPartGallery w:val="Page Numbers (Bottom of Page)"/>
        <w:docPartUnique/>
      </w:docPartObj>
    </w:sdtPr>
    <w:sdtContent>
      <w:p w:rsidR="00B80AEA" w:rsidRDefault="00B80AEA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13C91742" wp14:editId="248DF5AD">
                  <wp:extent cx="5467350" cy="54610"/>
                  <wp:effectExtent l="9525" t="19050" r="9525" b="12065"/>
                  <wp:docPr id="647" name="شكل تلقائي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شكل تلقائي 1" o:spid="_x0000_s1026" type="#_x0000_t110" style="width:430.5pt;height:4.3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" fillcolor="black">
                  <w10:wrap anchorx="page"/>
                  <w10:anchorlock/>
                </v:shape>
              </w:pict>
            </mc:Fallback>
          </mc:AlternateContent>
        </w:r>
      </w:p>
      <w:p w:rsidR="00B80AEA" w:rsidRDefault="00B80AEA">
        <w:pPr>
          <w:pStyle w:val="a5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Pr="00B80AEA">
          <w:rPr>
            <w:noProof/>
            <w:rtl/>
            <w:lang w:val="ar-SA"/>
          </w:rPr>
          <w:t>197</w:t>
        </w:r>
        <w:r>
          <w:fldChar w:fldCharType="end"/>
        </w:r>
      </w:p>
    </w:sdtContent>
  </w:sdt>
  <w:p w:rsidR="00B80AEA" w:rsidRDefault="00B80A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29" w:rsidRDefault="00DD0D29" w:rsidP="00B80AEA">
      <w:pPr>
        <w:spacing w:after="0" w:line="240" w:lineRule="auto"/>
      </w:pPr>
      <w:r>
        <w:separator/>
      </w:r>
    </w:p>
  </w:footnote>
  <w:footnote w:type="continuationSeparator" w:id="0">
    <w:p w:rsidR="00DD0D29" w:rsidRDefault="00DD0D29" w:rsidP="00B80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42B"/>
    <w:multiLevelType w:val="hybridMultilevel"/>
    <w:tmpl w:val="DFFC4EF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4679"/>
    <w:multiLevelType w:val="hybridMultilevel"/>
    <w:tmpl w:val="A9EA060E"/>
    <w:lvl w:ilvl="0" w:tplc="8212821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7EC1AEA"/>
    <w:multiLevelType w:val="hybridMultilevel"/>
    <w:tmpl w:val="6C8CCF2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F3290"/>
    <w:multiLevelType w:val="hybridMultilevel"/>
    <w:tmpl w:val="E0EC6F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957D9"/>
    <w:multiLevelType w:val="hybridMultilevel"/>
    <w:tmpl w:val="F49A517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E3D60"/>
    <w:multiLevelType w:val="hybridMultilevel"/>
    <w:tmpl w:val="E98E7FDE"/>
    <w:lvl w:ilvl="0" w:tplc="DD4C67F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A3C67"/>
    <w:multiLevelType w:val="hybridMultilevel"/>
    <w:tmpl w:val="D60E613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D6497"/>
    <w:multiLevelType w:val="hybridMultilevel"/>
    <w:tmpl w:val="AE407012"/>
    <w:lvl w:ilvl="0" w:tplc="BBBCC44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7C78B1"/>
    <w:multiLevelType w:val="hybridMultilevel"/>
    <w:tmpl w:val="DFFC4EF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D2DC1"/>
    <w:multiLevelType w:val="hybridMultilevel"/>
    <w:tmpl w:val="DF9034E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42E7F"/>
    <w:multiLevelType w:val="hybridMultilevel"/>
    <w:tmpl w:val="EBC45AE4"/>
    <w:lvl w:ilvl="0" w:tplc="833409F2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33A8E"/>
    <w:multiLevelType w:val="hybridMultilevel"/>
    <w:tmpl w:val="DFFC4EF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C5EF5"/>
    <w:multiLevelType w:val="hybridMultilevel"/>
    <w:tmpl w:val="3DD8E07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A3DB8"/>
    <w:multiLevelType w:val="hybridMultilevel"/>
    <w:tmpl w:val="DD7C776E"/>
    <w:lvl w:ilvl="0" w:tplc="040C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9C911DB"/>
    <w:multiLevelType w:val="hybridMultilevel"/>
    <w:tmpl w:val="74206BE0"/>
    <w:lvl w:ilvl="0" w:tplc="040C0011">
      <w:start w:val="1"/>
      <w:numFmt w:val="decimal"/>
      <w:lvlText w:val="%1)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61730"/>
    <w:multiLevelType w:val="hybridMultilevel"/>
    <w:tmpl w:val="7F1E3B6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60B25"/>
    <w:multiLevelType w:val="hybridMultilevel"/>
    <w:tmpl w:val="CCE4E57C"/>
    <w:lvl w:ilvl="0" w:tplc="600E8EB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977BE7"/>
    <w:multiLevelType w:val="hybridMultilevel"/>
    <w:tmpl w:val="64E05AF8"/>
    <w:lvl w:ilvl="0" w:tplc="78A60FC4">
      <w:start w:val="2"/>
      <w:numFmt w:val="decimal"/>
      <w:lvlText w:val="%1."/>
      <w:lvlJc w:val="left"/>
      <w:pPr>
        <w:ind w:left="502" w:hanging="360"/>
      </w:pPr>
      <w:rPr>
        <w:rFonts w:hint="default"/>
        <w:b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2582F4F"/>
    <w:multiLevelType w:val="hybridMultilevel"/>
    <w:tmpl w:val="2B80489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CB1077"/>
    <w:multiLevelType w:val="hybridMultilevel"/>
    <w:tmpl w:val="9322273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507DF"/>
    <w:multiLevelType w:val="hybridMultilevel"/>
    <w:tmpl w:val="156AE96C"/>
    <w:lvl w:ilvl="0" w:tplc="77C664B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24683"/>
    <w:multiLevelType w:val="hybridMultilevel"/>
    <w:tmpl w:val="E3B672C4"/>
    <w:lvl w:ilvl="0" w:tplc="67F4944C">
      <w:start w:val="1"/>
      <w:numFmt w:val="decimal"/>
      <w:lvlText w:val="%1-"/>
      <w:lvlJc w:val="left"/>
      <w:pPr>
        <w:ind w:left="360" w:hanging="360"/>
      </w:pPr>
      <w:rPr>
        <w:rFonts w:asciiTheme="minorHAnsi" w:hAnsiTheme="minorHAns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79A521E"/>
    <w:multiLevelType w:val="hybridMultilevel"/>
    <w:tmpl w:val="186AF15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3F514D"/>
    <w:multiLevelType w:val="hybridMultilevel"/>
    <w:tmpl w:val="3BD0EB1A"/>
    <w:lvl w:ilvl="0" w:tplc="1CD22112">
      <w:start w:val="1"/>
      <w:numFmt w:val="arabicAlpha"/>
      <w:lvlText w:val="%1."/>
      <w:lvlJc w:val="left"/>
      <w:pPr>
        <w:ind w:left="862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B4632C5"/>
    <w:multiLevelType w:val="hybridMultilevel"/>
    <w:tmpl w:val="15B2AA84"/>
    <w:lvl w:ilvl="0" w:tplc="BB30AE74">
      <w:start w:val="1"/>
      <w:numFmt w:val="decimal"/>
      <w:lvlText w:val="%1-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70734A6E"/>
    <w:multiLevelType w:val="hybridMultilevel"/>
    <w:tmpl w:val="595ECE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A2AE5"/>
    <w:multiLevelType w:val="hybridMultilevel"/>
    <w:tmpl w:val="AC8CE46C"/>
    <w:lvl w:ilvl="0" w:tplc="833409F2">
      <w:start w:val="1"/>
      <w:numFmt w:val="arabicAlpha"/>
      <w:lvlText w:val="%1."/>
      <w:lvlJc w:val="left"/>
      <w:pPr>
        <w:ind w:left="502" w:hanging="360"/>
      </w:pPr>
      <w:rPr>
        <w:rFonts w:hint="default"/>
        <w:b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25"/>
  </w:num>
  <w:num w:numId="5">
    <w:abstractNumId w:val="3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2"/>
  </w:num>
  <w:num w:numId="11">
    <w:abstractNumId w:val="20"/>
  </w:num>
  <w:num w:numId="12">
    <w:abstractNumId w:val="5"/>
  </w:num>
  <w:num w:numId="13">
    <w:abstractNumId w:val="12"/>
  </w:num>
  <w:num w:numId="14">
    <w:abstractNumId w:val="13"/>
  </w:num>
  <w:num w:numId="15">
    <w:abstractNumId w:val="6"/>
  </w:num>
  <w:num w:numId="16">
    <w:abstractNumId w:val="19"/>
  </w:num>
  <w:num w:numId="17">
    <w:abstractNumId w:val="22"/>
  </w:num>
  <w:num w:numId="18">
    <w:abstractNumId w:val="24"/>
  </w:num>
  <w:num w:numId="19">
    <w:abstractNumId w:val="26"/>
  </w:num>
  <w:num w:numId="20">
    <w:abstractNumId w:val="14"/>
  </w:num>
  <w:num w:numId="21">
    <w:abstractNumId w:val="15"/>
  </w:num>
  <w:num w:numId="22">
    <w:abstractNumId w:val="21"/>
  </w:num>
  <w:num w:numId="23">
    <w:abstractNumId w:val="23"/>
  </w:num>
  <w:num w:numId="24">
    <w:abstractNumId w:val="10"/>
  </w:num>
  <w:num w:numId="25">
    <w:abstractNumId w:val="17"/>
  </w:num>
  <w:num w:numId="26">
    <w:abstractNumId w:val="1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69"/>
    <w:rsid w:val="000B7511"/>
    <w:rsid w:val="002122C5"/>
    <w:rsid w:val="00215AD7"/>
    <w:rsid w:val="002425BA"/>
    <w:rsid w:val="00264128"/>
    <w:rsid w:val="00317655"/>
    <w:rsid w:val="00354CCF"/>
    <w:rsid w:val="0036200D"/>
    <w:rsid w:val="003829D2"/>
    <w:rsid w:val="00535EA3"/>
    <w:rsid w:val="005E5F48"/>
    <w:rsid w:val="005F68C9"/>
    <w:rsid w:val="006A7FAE"/>
    <w:rsid w:val="00804226"/>
    <w:rsid w:val="00866363"/>
    <w:rsid w:val="00967A6D"/>
    <w:rsid w:val="00981094"/>
    <w:rsid w:val="00981C37"/>
    <w:rsid w:val="009A5C64"/>
    <w:rsid w:val="00A07C65"/>
    <w:rsid w:val="00A11139"/>
    <w:rsid w:val="00A30922"/>
    <w:rsid w:val="00A7772F"/>
    <w:rsid w:val="00B80AEA"/>
    <w:rsid w:val="00B8657C"/>
    <w:rsid w:val="00BB778C"/>
    <w:rsid w:val="00BE113D"/>
    <w:rsid w:val="00C61E69"/>
    <w:rsid w:val="00CF2A3C"/>
    <w:rsid w:val="00D40B7F"/>
    <w:rsid w:val="00D52377"/>
    <w:rsid w:val="00DD0D29"/>
    <w:rsid w:val="00E30477"/>
    <w:rsid w:val="00F94D37"/>
    <w:rsid w:val="00FE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12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80A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80AEA"/>
  </w:style>
  <w:style w:type="paragraph" w:styleId="a5">
    <w:name w:val="footer"/>
    <w:basedOn w:val="a"/>
    <w:link w:val="Char0"/>
    <w:uiPriority w:val="99"/>
    <w:unhideWhenUsed/>
    <w:rsid w:val="00B80A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80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12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80A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80AEA"/>
  </w:style>
  <w:style w:type="paragraph" w:styleId="a5">
    <w:name w:val="footer"/>
    <w:basedOn w:val="a"/>
    <w:link w:val="Char0"/>
    <w:uiPriority w:val="99"/>
    <w:unhideWhenUsed/>
    <w:rsid w:val="00B80A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80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iecivil.keuf.net/t2942-topic%20&#1578;&#1575;&#1585;&#1610;&#1582;%20&#1575;&#1604;&#1586;&#1610;&#1575;&#1585;&#1577;%2019/02/2015%20&#1593;&#1604;&#1609;%20&#1575;&#1604;&#1587;&#1575;&#1593;&#1577;%2016:0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n940.net/forum/forum131/thread606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riyadh.co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2149</Words>
  <Characters>12254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أحمد مراد</dc:creator>
  <cp:lastModifiedBy>أحمد مراد</cp:lastModifiedBy>
  <cp:revision>6</cp:revision>
  <dcterms:created xsi:type="dcterms:W3CDTF">2015-09-09T12:05:00Z</dcterms:created>
  <dcterms:modified xsi:type="dcterms:W3CDTF">2016-01-24T11:00:00Z</dcterms:modified>
</cp:coreProperties>
</file>